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3" w:type="dxa"/>
        <w:tblInd w:w="-72" w:type="dxa"/>
        <w:tblLook w:val="01E0" w:firstRow="1" w:lastRow="1" w:firstColumn="1" w:lastColumn="1" w:noHBand="0" w:noVBand="0"/>
      </w:tblPr>
      <w:tblGrid>
        <w:gridCol w:w="4334"/>
        <w:gridCol w:w="5779"/>
      </w:tblGrid>
      <w:tr w:rsidR="009A7F3A" w:rsidTr="00833ABB">
        <w:trPr>
          <w:trHeight w:val="425"/>
        </w:trPr>
        <w:tc>
          <w:tcPr>
            <w:tcW w:w="4334" w:type="dxa"/>
          </w:tcPr>
          <w:p w:rsidR="009A7F3A" w:rsidRPr="009A7F3A" w:rsidRDefault="009A7F3A" w:rsidP="00833A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A7F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UBND QUẬN NAM TỪ LIÊM</w:t>
            </w:r>
          </w:p>
        </w:tc>
        <w:tc>
          <w:tcPr>
            <w:tcW w:w="5779" w:type="dxa"/>
          </w:tcPr>
          <w:p w:rsidR="009A7F3A" w:rsidRPr="009A7F3A" w:rsidRDefault="009A7F3A" w:rsidP="00833ABB">
            <w:pPr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A7F3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CỘNG HÒA XÃ HỘI CHỦ NGHĨA VIỆT NAM</w:t>
            </w:r>
          </w:p>
        </w:tc>
      </w:tr>
      <w:tr w:rsidR="009A7F3A" w:rsidTr="00833ABB">
        <w:trPr>
          <w:trHeight w:val="332"/>
        </w:trPr>
        <w:tc>
          <w:tcPr>
            <w:tcW w:w="4334" w:type="dxa"/>
          </w:tcPr>
          <w:p w:rsidR="009A7F3A" w:rsidRPr="009A7F3A" w:rsidRDefault="009A7F3A" w:rsidP="00833ABB">
            <w:pPr>
              <w:spacing w:after="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9A7F3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114C1D" wp14:editId="4DA1D292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175895</wp:posOffset>
                      </wp:positionV>
                      <wp:extent cx="1257300" cy="0"/>
                      <wp:effectExtent l="9525" t="13970" r="952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3.85pt" to="149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Uo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y6dND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"/>
                  </w:pict>
                </mc:Fallback>
              </mc:AlternateContent>
            </w:r>
            <w:r w:rsidRPr="009A7F3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TRƯỜNG THCS NAM TỪ LIÊM</w:t>
            </w:r>
          </w:p>
        </w:tc>
        <w:tc>
          <w:tcPr>
            <w:tcW w:w="5779" w:type="dxa"/>
          </w:tcPr>
          <w:p w:rsidR="009A7F3A" w:rsidRPr="009A7F3A" w:rsidRDefault="009A7F3A" w:rsidP="00833A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A7F3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Độc lập – Tự do – Hạnh phúc</w:t>
            </w:r>
          </w:p>
        </w:tc>
      </w:tr>
      <w:tr w:rsidR="009A7F3A" w:rsidTr="009A7F3A">
        <w:trPr>
          <w:trHeight w:val="268"/>
        </w:trPr>
        <w:tc>
          <w:tcPr>
            <w:tcW w:w="4334" w:type="dxa"/>
          </w:tcPr>
          <w:p w:rsidR="009A7F3A" w:rsidRPr="009A7F3A" w:rsidRDefault="009A7F3A" w:rsidP="00833ABB">
            <w:pPr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9A7F3A" w:rsidRPr="009A7F3A" w:rsidRDefault="009A7F3A" w:rsidP="00833ABB">
            <w:pPr>
              <w:spacing w:after="0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9A7F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Số</w:t>
            </w:r>
            <w:r w:rsidR="0077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  <w:r w:rsidR="00772FBE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772FBE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16</w:t>
            </w:r>
            <w:r w:rsidR="0077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/</w:t>
            </w:r>
            <w:r w:rsidRPr="009A7F3A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TB</w:t>
            </w:r>
            <w:r w:rsidRPr="009A7F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-THCS </w:t>
            </w:r>
            <w:r w:rsidR="00833ABB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N</w:t>
            </w:r>
            <w:r w:rsidRPr="009A7F3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TL </w:t>
            </w:r>
          </w:p>
        </w:tc>
        <w:tc>
          <w:tcPr>
            <w:tcW w:w="5779" w:type="dxa"/>
          </w:tcPr>
          <w:p w:rsidR="009A7F3A" w:rsidRPr="009A7F3A" w:rsidRDefault="009A7F3A" w:rsidP="00833ABB">
            <w:pPr>
              <w:spacing w:after="0"/>
              <w:jc w:val="right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9A7F3A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83845" wp14:editId="22538EF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19685</wp:posOffset>
                      </wp:positionV>
                      <wp:extent cx="1600200" cy="0"/>
                      <wp:effectExtent l="9525" t="10160" r="952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55pt" to="20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"/>
                  </w:pict>
                </mc:Fallback>
              </mc:AlternateContent>
            </w:r>
          </w:p>
          <w:p w:rsidR="009A7F3A" w:rsidRPr="00833ABB" w:rsidRDefault="009A7F3A" w:rsidP="00833ABB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833ABB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 xml:space="preserve">              Nam Từ Liêm, ngày </w:t>
            </w:r>
            <w:r w:rsidR="0061221C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en-US"/>
              </w:rPr>
              <w:t>13</w:t>
            </w:r>
            <w:r w:rsidRPr="00833ABB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 xml:space="preserve"> tháng </w:t>
            </w:r>
            <w:r w:rsidR="0061221C">
              <w:rPr>
                <w:rFonts w:asciiTheme="majorHAnsi" w:hAnsiTheme="majorHAnsi" w:cstheme="majorHAnsi"/>
                <w:i/>
                <w:color w:val="000000"/>
                <w:sz w:val="26"/>
                <w:szCs w:val="26"/>
                <w:lang w:val="en-US"/>
              </w:rPr>
              <w:t>09</w:t>
            </w:r>
            <w:r w:rsidRPr="00833ABB">
              <w:rPr>
                <w:rFonts w:asciiTheme="majorHAnsi" w:hAnsiTheme="majorHAnsi" w:cstheme="majorHAnsi"/>
                <w:i/>
                <w:color w:val="000000"/>
                <w:sz w:val="26"/>
                <w:szCs w:val="26"/>
              </w:rPr>
              <w:t xml:space="preserve"> năm 2018</w:t>
            </w:r>
          </w:p>
        </w:tc>
      </w:tr>
    </w:tbl>
    <w:p w:rsidR="00945BB6" w:rsidRPr="00945BB6" w:rsidRDefault="00945BB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6725" w:rsidRPr="00945BB6" w:rsidRDefault="00456725" w:rsidP="00945B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45BB6">
        <w:rPr>
          <w:rFonts w:ascii="Times New Roman" w:hAnsi="Times New Roman" w:cs="Times New Roman"/>
          <w:b/>
          <w:sz w:val="36"/>
          <w:szCs w:val="36"/>
          <w:lang w:val="en-US"/>
        </w:rPr>
        <w:t>THÔNG BÁO</w:t>
      </w:r>
    </w:p>
    <w:p w:rsidR="00456725" w:rsidRPr="00833ABB" w:rsidRDefault="00456725" w:rsidP="00945B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3A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Về việc tổ chức </w:t>
      </w:r>
      <w:r w:rsidR="006122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thi cấp chứng chỉ </w:t>
      </w:r>
      <w:r w:rsidRPr="00833ABB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phổ cập bơi cho học sinh </w:t>
      </w:r>
      <w:r w:rsidR="009A7F3A" w:rsidRPr="00833ABB">
        <w:rPr>
          <w:rFonts w:ascii="Times New Roman" w:hAnsi="Times New Roman" w:cs="Times New Roman"/>
          <w:b/>
          <w:sz w:val="28"/>
          <w:szCs w:val="28"/>
          <w:lang w:val="en-US"/>
        </w:rPr>
        <w:t>lớp 6 hè 2018</w:t>
      </w:r>
    </w:p>
    <w:p w:rsidR="00945BB6" w:rsidRPr="00456725" w:rsidRDefault="00945BB6" w:rsidP="00945BB6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56725" w:rsidRDefault="00456725" w:rsidP="00945BB6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6725">
        <w:rPr>
          <w:rFonts w:ascii="Times New Roman" w:hAnsi="Times New Roman" w:cs="Times New Roman"/>
          <w:sz w:val="28"/>
          <w:szCs w:val="28"/>
          <w:lang w:val="en-US"/>
        </w:rPr>
        <w:t>Thực hiện chỉ thị 13/CT – UBND ngày 10/06/2016 của chủ tịch UBND thành phố về việc tăng cường chỉ đạo, thực hiện phòng chống tai nạn thương tích</w:t>
      </w:r>
      <w:r w:rsidR="00945BB6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Pr="00456725">
        <w:rPr>
          <w:rFonts w:ascii="Times New Roman" w:hAnsi="Times New Roman" w:cs="Times New Roman"/>
          <w:sz w:val="28"/>
          <w:szCs w:val="28"/>
          <w:lang w:val="en-US"/>
        </w:rPr>
        <w:t xml:space="preserve"> đuối nước cho học sinh, trẻ em trên địa bàn thành phố</w:t>
      </w:r>
      <w:r w:rsidR="00945BB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416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16716" w:rsidRDefault="00416716" w:rsidP="00945BB6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Căn cứ kế hoạch năm học 2018-2019 và kế hoạch phổ cập bơi cho học sinh lớp 6 năm học 2018-2019</w:t>
      </w:r>
    </w:p>
    <w:p w:rsidR="00416716" w:rsidRDefault="00416716" w:rsidP="00945BB6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Trường THCS Nam Từ Liêm tổ chức thi cấp chứng chỉ phổ cập bơi ch</w:t>
      </w:r>
      <w:r w:rsidR="000301B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học sinh lớp 6 đang theo học lớp phổ cập bơi hè 2018.</w:t>
      </w:r>
    </w:p>
    <w:p w:rsidR="00416716" w:rsidRDefault="00416716" w:rsidP="000301BE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Thời gian: 7h30’ ngày 15 tháng 9 năm 2018 (Thứ Bảy)</w:t>
      </w:r>
      <w:r w:rsidR="000301BE">
        <w:rPr>
          <w:rFonts w:ascii="Times New Roman" w:hAnsi="Times New Roman" w:cs="Times New Roman"/>
          <w:sz w:val="28"/>
          <w:szCs w:val="28"/>
          <w:lang w:val="en-US"/>
        </w:rPr>
        <w:t>. 10h30’ phụ huynh đón con.</w:t>
      </w:r>
    </w:p>
    <w:p w:rsidR="00416716" w:rsidRDefault="00416716" w:rsidP="00945BB6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Địa điểm: Bể bơi trường THCS Nam Từ Liêm</w:t>
      </w:r>
    </w:p>
    <w:p w:rsidR="00416716" w:rsidRDefault="00416716" w:rsidP="00184E5B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Yêu cầu: Học sinh tham gia mang theo đồ bơi</w:t>
      </w:r>
    </w:p>
    <w:p w:rsidR="00833ABB" w:rsidRDefault="00833ABB" w:rsidP="00484FA4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Trân trọng thông báo!</w:t>
      </w:r>
    </w:p>
    <w:p w:rsidR="00184E5B" w:rsidRDefault="00184E5B" w:rsidP="00484FA4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84E5B" w:rsidTr="00226CAE">
        <w:tc>
          <w:tcPr>
            <w:tcW w:w="4643" w:type="dxa"/>
          </w:tcPr>
          <w:p w:rsidR="00184E5B" w:rsidRPr="00184E5B" w:rsidRDefault="00184E5B" w:rsidP="00184E5B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84E5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Nơi nhận:</w:t>
            </w:r>
          </w:p>
          <w:p w:rsidR="00184E5B" w:rsidRPr="00184E5B" w:rsidRDefault="00184E5B" w:rsidP="00184E5B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PHHS lớp 6 NH 2018-2019</w:t>
            </w:r>
          </w:p>
          <w:p w:rsidR="00184E5B" w:rsidRDefault="00184E5B" w:rsidP="00184E5B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Lưu: VP</w:t>
            </w:r>
          </w:p>
        </w:tc>
        <w:tc>
          <w:tcPr>
            <w:tcW w:w="4644" w:type="dxa"/>
          </w:tcPr>
          <w:p w:rsidR="00184E5B" w:rsidRPr="00184E5B" w:rsidRDefault="00184E5B" w:rsidP="00184E5B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4E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184E5B" w:rsidRPr="00184E5B" w:rsidRDefault="00184E5B" w:rsidP="00184E5B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84E5B" w:rsidRPr="00184E5B" w:rsidRDefault="00184E5B" w:rsidP="00184E5B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84E5B" w:rsidRPr="00184E5B" w:rsidRDefault="00184E5B" w:rsidP="00184E5B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84E5B" w:rsidRDefault="00184E5B" w:rsidP="00184E5B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E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Hoàng Thị Yến</w:t>
            </w:r>
          </w:p>
        </w:tc>
      </w:tr>
    </w:tbl>
    <w:p w:rsidR="00184E5B" w:rsidRDefault="00184E5B" w:rsidP="00484FA4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3ABB" w:rsidRDefault="00833ABB" w:rsidP="00833ABB">
      <w:pPr>
        <w:spacing w:before="120" w:after="120" w:line="36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33ABB" w:rsidSect="00945B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25"/>
    <w:rsid w:val="000202E2"/>
    <w:rsid w:val="000301BE"/>
    <w:rsid w:val="001422DC"/>
    <w:rsid w:val="001804F1"/>
    <w:rsid w:val="00184E5B"/>
    <w:rsid w:val="001F0680"/>
    <w:rsid w:val="00226CAE"/>
    <w:rsid w:val="00416716"/>
    <w:rsid w:val="00456725"/>
    <w:rsid w:val="00484FA4"/>
    <w:rsid w:val="0061221C"/>
    <w:rsid w:val="006C5CD4"/>
    <w:rsid w:val="006F2D8E"/>
    <w:rsid w:val="00772FBE"/>
    <w:rsid w:val="00833ABB"/>
    <w:rsid w:val="00945BB6"/>
    <w:rsid w:val="009A7F3A"/>
    <w:rsid w:val="00B63CB2"/>
    <w:rsid w:val="00F6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May20</dc:creator>
  <cp:lastModifiedBy>Admin</cp:lastModifiedBy>
  <cp:revision>15</cp:revision>
  <cp:lastPrinted>2018-09-13T01:06:00Z</cp:lastPrinted>
  <dcterms:created xsi:type="dcterms:W3CDTF">2017-06-17T03:18:00Z</dcterms:created>
  <dcterms:modified xsi:type="dcterms:W3CDTF">2018-09-13T01:12:00Z</dcterms:modified>
</cp:coreProperties>
</file>