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B95" w:rsidRDefault="00835CBE" w:rsidP="000A1293">
      <w:pPr>
        <w:shd w:val="clear" w:color="auto" w:fill="FFFFFF"/>
        <w:spacing w:after="60" w:line="264" w:lineRule="auto"/>
        <w:jc w:val="cente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NỘI DUNG KHUYẾ</w:t>
      </w:r>
      <w:r w:rsidR="009F1BAF" w:rsidRPr="009F1BAF">
        <w:rPr>
          <w:rFonts w:ascii="Times New Roman" w:eastAsia="Times New Roman" w:hAnsi="Times New Roman" w:cs="Times New Roman"/>
          <w:b/>
          <w:spacing w:val="3"/>
          <w:sz w:val="28"/>
          <w:szCs w:val="28"/>
        </w:rPr>
        <w:t xml:space="preserve">N CÁO ĐẢM BẢO AN TOÀN PCCC </w:t>
      </w:r>
    </w:p>
    <w:p w:rsidR="009F1BAF" w:rsidRPr="009F1BAF" w:rsidRDefault="009F1BAF" w:rsidP="00F95B95">
      <w:pPr>
        <w:shd w:val="clear" w:color="auto" w:fill="FFFFFF"/>
        <w:spacing w:after="60" w:line="264"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t>ĐỐI VỚI NHÀ Ở, NHÀ Ở KẾT HỢP KINH DOANH</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1. Mỗi hộ gia đình hãy chủ động chuẩn bị các phương án thoát nạn cho người trong gia đình, đặc biệt là đối với người già và trẻ nhỏ khi có cháy xảy ra. Dự kiến các lối thoát nạn khác ngoài cửa chỉnh như ban công, sân thượng.. Không lắp lồng sắt, lưới sắt ở lan can nhà có tầng. Trường hợp bố trí lồng, lưới</w:t>
      </w:r>
      <w:r w:rsidR="0053581E">
        <w:rPr>
          <w:rFonts w:ascii="Times New Roman" w:eastAsia="Times New Roman" w:hAnsi="Times New Roman" w:cs="Times New Roman"/>
          <w:spacing w:val="3"/>
          <w:sz w:val="28"/>
          <w:szCs w:val="28"/>
        </w:rPr>
        <w:t xml:space="preserve"> sắt phải có cửa thoát hiểm, chì</w:t>
      </w:r>
      <w:r w:rsidRPr="009F1BAF">
        <w:rPr>
          <w:rFonts w:ascii="Times New Roman" w:eastAsia="Times New Roman" w:hAnsi="Times New Roman" w:cs="Times New Roman"/>
          <w:spacing w:val="3"/>
          <w:sz w:val="28"/>
          <w:szCs w:val="28"/>
        </w:rPr>
        <w:t xml:space="preserve">a khóa phải để ở vị trí dễ thấy, dễ lấy và thống nhất các thành viên trong gia đình biết. Chuẩn bị sẵn thang, thang dây và các dụng cụ phá dỡ thông thường như </w:t>
      </w:r>
      <w:r w:rsidR="0053581E">
        <w:rPr>
          <w:rFonts w:ascii="Times New Roman" w:eastAsia="Times New Roman" w:hAnsi="Times New Roman" w:cs="Times New Roman"/>
          <w:spacing w:val="3"/>
          <w:sz w:val="28"/>
          <w:szCs w:val="28"/>
        </w:rPr>
        <w:t xml:space="preserve">búa, kìm, … </w:t>
      </w:r>
      <w:r w:rsidRPr="009F1BAF">
        <w:rPr>
          <w:rFonts w:ascii="Times New Roman" w:eastAsia="Times New Roman" w:hAnsi="Times New Roman" w:cs="Times New Roman"/>
          <w:spacing w:val="3"/>
          <w:sz w:val="28"/>
          <w:szCs w:val="28"/>
        </w:rPr>
        <w:t xml:space="preserve">để thoát nạn khi có sự cố cháy xảy ra. </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2. Phải lắp đặt các thiết bị bảo vệ (cầu chi, rơ le, aptomat ...) cho hệ thống điện chung toàn nhà, từng tầng, từng nhánh và từng thiết bị điện tiêu thụ điện công suất lớn. Thường xuyên kiểm tra các thiết bị điện, tránh để các sự cố chập cháy do hư hỏng và tuổi thọ của các thiết bị; kiểm tra, lắp đặt các thiết bị bảo vệ như: cầu chỉ, công tắc, cầu dao, attomat, rơle tự đóng ngắt điện, chống quá tải, chập cháy cho đường dây dây điện trong nhà và chống quá nhiệt cho từng thiết bị điện, đặc biệt là các thiết bị có công suất lớn. Tất các thiết bị tiêu thụ điện khi không cần thiết, khi ra khỏi nhà, phòng làm việc hoặc rút phích cắm ra khỏi </w:t>
      </w:r>
      <w:r>
        <w:rPr>
          <w:rFonts w:ascii="Times New Roman" w:eastAsia="Times New Roman" w:hAnsi="Times New Roman" w:cs="Times New Roman"/>
          <w:spacing w:val="3"/>
          <w:sz w:val="28"/>
          <w:szCs w:val="28"/>
        </w:rPr>
        <w:t>ổ điện để đảm bảo an toàn PCCC.</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3. Bố trí nơi thờ cúng hợp lý, tường phía đặt bàn thờ, trần phía trên bàn thờ phải bằng vật liệu không cháy; Khi đốt vàng mà phải trông coi, có che chắn tránh cháy lan. Quản lý chặt chẽ nguồn lửa, nguồn nhiệt khi đun nấu, thắp hương thờ cúng..., sử dụng các thiết bị đốt nóng, sửa chữa, thi công, hàn cắt... (gây phát sinh nguồn lửa, nguồn nhiệt) phải có người trông coi. </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4. Không dự trữ xăng dầu, khí đốt, khí dễ cháy nổ và các chất lỏng dễ cháy ở trong nhà ở, trường hợp cần phải để dự trữ thì chỉ dự trữ số lượng ít nhất và để ở khu vực riêng biệt tránh nhầm lẫn và đổ vỡ. Ô tô, xe máy và các phương tiện dụng cụ có xăng dầu, chất lòng, đồ dùng, hàng hóa dễ cháy để trong nhà ở phải cách xa bếp đun nấu, nguồn sinh nhiệt. Thiết bị chứa, dẫn xăng, dầu... phải kin. Khuyến cáo không nên để ô tô trong nhà ở phòng ngửa xe tự cháy hoặc kh</w:t>
      </w:r>
      <w:r>
        <w:rPr>
          <w:rFonts w:ascii="Times New Roman" w:eastAsia="Times New Roman" w:hAnsi="Times New Roman" w:cs="Times New Roman"/>
          <w:spacing w:val="3"/>
          <w:sz w:val="28"/>
          <w:szCs w:val="28"/>
        </w:rPr>
        <w:t>í khói độc khi nổ máy.</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5. Nơi đun nấu phải có vách ngăn bằng vật liệu không cháy. Nếu dùng bếp gas phải có biện pháp chống chuột cắn thùng ống dẫn gas, khi đun nấu xong</w:t>
      </w:r>
      <w:r>
        <w:rPr>
          <w:rFonts w:ascii="Times New Roman" w:eastAsia="Times New Roman" w:hAnsi="Times New Roman" w:cs="Times New Roman"/>
          <w:spacing w:val="3"/>
          <w:sz w:val="28"/>
          <w:szCs w:val="28"/>
        </w:rPr>
        <w:t xml:space="preserve"> </w:t>
      </w:r>
      <w:r w:rsidRPr="009F1BAF">
        <w:rPr>
          <w:rFonts w:ascii="Times New Roman" w:eastAsia="Times New Roman" w:hAnsi="Times New Roman" w:cs="Times New Roman"/>
          <w:spacing w:val="3"/>
          <w:sz w:val="28"/>
          <w:szCs w:val="28"/>
        </w:rPr>
        <w:t>phải tắt bếp và đóng van xả gas. Vị trí đặt bình gas, bếp gas cần bảo đảm thông thoáng và không để gần các thiết bị điện, thiết bị sinh lửa, sinh nhiệt. Trường hợp sử dụng bếp dầu để đun, nấu cần phải đủ bắc và thường xuyên được lau chùi sạch sẽ. Trước khi rót thêm dầu vào bếp phải tắt lửa, tuyệt đối không dùng xăng hoặc xăng pha dầu, nhớt để đun bếp dầu. K</w:t>
      </w:r>
      <w:r>
        <w:rPr>
          <w:rFonts w:ascii="Times New Roman" w:eastAsia="Times New Roman" w:hAnsi="Times New Roman" w:cs="Times New Roman"/>
          <w:spacing w:val="3"/>
          <w:sz w:val="28"/>
          <w:szCs w:val="28"/>
        </w:rPr>
        <w:t>hi đun phải có người trông coi.</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6. Không sắp xếp hàng hóa, vật dụng che chắn, cản trở lối thoát nạn tại cầu thang, hành lang, ban công; đồ dùng, hàng hóa, vật liệu dễ cháy phải được </w:t>
      </w:r>
      <w:r w:rsidRPr="009F1BAF">
        <w:rPr>
          <w:rFonts w:ascii="Times New Roman" w:eastAsia="Times New Roman" w:hAnsi="Times New Roman" w:cs="Times New Roman"/>
          <w:spacing w:val="3"/>
          <w:sz w:val="28"/>
          <w:szCs w:val="28"/>
        </w:rPr>
        <w:lastRenderedPageBreak/>
        <w:t>sắp xếp ngăn nắp, gọn gàng, cách xa nơi phát sinh nguồn lừ</w:t>
      </w:r>
      <w:r>
        <w:rPr>
          <w:rFonts w:ascii="Times New Roman" w:eastAsia="Times New Roman" w:hAnsi="Times New Roman" w:cs="Times New Roman"/>
          <w:spacing w:val="3"/>
          <w:sz w:val="28"/>
          <w:szCs w:val="28"/>
        </w:rPr>
        <w:t xml:space="preserve">a, nguồn nhiệt ít nhất </w:t>
      </w:r>
      <w:r w:rsidRPr="0053581E">
        <w:rPr>
          <w:rFonts w:ascii="Times New Roman" w:eastAsia="Times New Roman" w:hAnsi="Times New Roman" w:cs="Times New Roman"/>
          <w:b/>
          <w:spacing w:val="3"/>
          <w:sz w:val="28"/>
          <w:szCs w:val="28"/>
        </w:rPr>
        <w:t>0,5m.</w:t>
      </w:r>
    </w:p>
    <w:p w:rsidR="009F1BAF" w:rsidRDefault="009F1BAF"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7. Lắp đặt các thiết bị cảnh báo cháy sớm, chuẩn bị sẵn sàng phương tiện chữa cháy tại chỗ như: Nước, chăn, bình chữa cháy xách tay... để dập tắt cháy ngay từ khi mới phát sinh. Trang bị mặt nạ phòng độc, khăn mềm để phòng chống ngạt khói. Chuẩn bị sẵ</w:t>
      </w:r>
      <w:r w:rsidR="0053581E">
        <w:rPr>
          <w:rFonts w:ascii="Times New Roman" w:eastAsia="Times New Roman" w:hAnsi="Times New Roman" w:cs="Times New Roman"/>
          <w:spacing w:val="3"/>
          <w:sz w:val="28"/>
          <w:szCs w:val="28"/>
        </w:rPr>
        <w:t xml:space="preserve">n các dụng cụ phá dỡ để tạo lối </w:t>
      </w:r>
      <w:r w:rsidRPr="009F1BAF">
        <w:rPr>
          <w:rFonts w:ascii="Times New Roman" w:eastAsia="Times New Roman" w:hAnsi="Times New Roman" w:cs="Times New Roman"/>
          <w:spacing w:val="3"/>
          <w:sz w:val="28"/>
          <w:szCs w:val="28"/>
        </w:rPr>
        <w:t>thoát nạn như:</w:t>
      </w:r>
      <w:r>
        <w:rPr>
          <w:rFonts w:ascii="Times New Roman" w:eastAsia="Times New Roman" w:hAnsi="Times New Roman" w:cs="Times New Roman"/>
          <w:spacing w:val="3"/>
          <w:sz w:val="28"/>
          <w:szCs w:val="28"/>
        </w:rPr>
        <w:t xml:space="preserve"> búa, kim cộng lực, xà beng ....</w:t>
      </w:r>
    </w:p>
    <w:p w:rsidR="009F1BAF" w:rsidRDefault="009F1BAF" w:rsidP="000A1293">
      <w:pPr>
        <w:shd w:val="clear" w:color="auto" w:fill="FFFFFF"/>
        <w:spacing w:after="60" w:line="264" w:lineRule="auto"/>
        <w:ind w:firstLine="720"/>
        <w:jc w:val="both"/>
        <w:rPr>
          <w:rStyle w:val="Strong"/>
          <w:rFonts w:ascii="Times New Roman" w:hAnsi="Times New Roman" w:cs="Times New Roman"/>
          <w:i/>
          <w:sz w:val="28"/>
          <w:szCs w:val="28"/>
        </w:rPr>
      </w:pPr>
      <w:r w:rsidRPr="009F1BAF">
        <w:rPr>
          <w:rFonts w:ascii="Times New Roman" w:eastAsia="Times New Roman" w:hAnsi="Times New Roman" w:cs="Times New Roman"/>
          <w:spacing w:val="3"/>
          <w:sz w:val="28"/>
          <w:szCs w:val="28"/>
        </w:rPr>
        <w:t xml:space="preserve">8. Khi xảy cháy hãy thật bình tĩnh suy xét, hô hoán báo động cho tất cả mọi người mau chóng di chuyển ra ngoài. Khi phải thoát qua khu vực có khói, lửa hãy dùng mặt nạ phòng độc, khăn mềm thấm nước để che mặt, cơ thể; tuyệt đối không núp trong phòng, nhà vệ sinh...; tổ chức chữa cháy, cứu người, cứu tài sản đồng thời gọi điện báo cháy ngay cho lực lượng </w:t>
      </w:r>
      <w:r w:rsidRPr="009F1BAF">
        <w:rPr>
          <w:rFonts w:ascii="Times New Roman" w:eastAsia="Times New Roman" w:hAnsi="Times New Roman" w:cs="Times New Roman"/>
          <w:b/>
          <w:i/>
          <w:spacing w:val="3"/>
          <w:sz w:val="28"/>
          <w:szCs w:val="28"/>
        </w:rPr>
        <w:t xml:space="preserve">Cảnh sát PCCC&amp;CNCH </w:t>
      </w:r>
      <w:r w:rsidR="000A1293">
        <w:rPr>
          <w:rFonts w:ascii="Times New Roman" w:eastAsia="Times New Roman" w:hAnsi="Times New Roman" w:cs="Times New Roman"/>
          <w:b/>
          <w:i/>
          <w:spacing w:val="3"/>
          <w:sz w:val="28"/>
          <w:szCs w:val="28"/>
        </w:rPr>
        <w:t xml:space="preserve">- </w:t>
      </w:r>
      <w:r w:rsidR="000A1293" w:rsidRPr="000A1293">
        <w:rPr>
          <w:rFonts w:ascii="Times New Roman" w:eastAsia="Times New Roman" w:hAnsi="Times New Roman" w:cs="Times New Roman"/>
          <w:b/>
          <w:i/>
          <w:spacing w:val="3"/>
          <w:sz w:val="28"/>
          <w:szCs w:val="28"/>
        </w:rPr>
        <w:t xml:space="preserve">CATP Hà Nội theo số máy 114; </w:t>
      </w:r>
      <w:r w:rsidR="000A1293" w:rsidRPr="000A1293">
        <w:rPr>
          <w:rStyle w:val="Strong"/>
          <w:rFonts w:ascii="Times New Roman" w:hAnsi="Times New Roman" w:cs="Times New Roman"/>
          <w:i/>
          <w:sz w:val="28"/>
          <w:szCs w:val="28"/>
        </w:rPr>
        <w:t xml:space="preserve">Đội Cảnh sát PCCC&amp;CNCH - Công an quận Nam Từ Liêm qua số điện thoại 0243.2000.214 </w:t>
      </w:r>
      <w:r w:rsidR="000A1293" w:rsidRPr="000A1293">
        <w:rPr>
          <w:rFonts w:ascii="Times New Roman" w:hAnsi="Times New Roman" w:cs="Times New Roman"/>
          <w:b/>
          <w:i/>
          <w:sz w:val="28"/>
          <w:szCs w:val="28"/>
        </w:rPr>
        <w:t>hoặc Công an phường Xuân Phương</w:t>
      </w:r>
      <w:r w:rsidR="000A1293" w:rsidRPr="000A1293">
        <w:rPr>
          <w:rStyle w:val="Strong"/>
          <w:rFonts w:ascii="Times New Roman" w:hAnsi="Times New Roman" w:cs="Times New Roman"/>
          <w:i/>
          <w:sz w:val="28"/>
          <w:szCs w:val="28"/>
        </w:rPr>
        <w:t xml:space="preserve"> qua số điện thoại 0246.2536.693</w:t>
      </w:r>
    </w:p>
    <w:p w:rsidR="00F95B95" w:rsidRDefault="00F95B95">
      <w:pPr>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br w:type="page"/>
      </w:r>
    </w:p>
    <w:p w:rsidR="00F95B95" w:rsidRDefault="00F95B95" w:rsidP="00F95B95">
      <w:pPr>
        <w:shd w:val="clear" w:color="auto" w:fill="FFFFFF"/>
        <w:spacing w:after="60" w:line="264"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lastRenderedPageBreak/>
        <w:t xml:space="preserve">NỘI DUNG </w:t>
      </w:r>
      <w:r w:rsidR="00835CBE">
        <w:rPr>
          <w:rFonts w:ascii="Times New Roman" w:eastAsia="Times New Roman" w:hAnsi="Times New Roman" w:cs="Times New Roman"/>
          <w:b/>
          <w:spacing w:val="3"/>
          <w:sz w:val="28"/>
          <w:szCs w:val="28"/>
        </w:rPr>
        <w:t>KHUYẾ</w:t>
      </w:r>
      <w:r w:rsidR="00835CBE" w:rsidRPr="009F1BAF">
        <w:rPr>
          <w:rFonts w:ascii="Times New Roman" w:eastAsia="Times New Roman" w:hAnsi="Times New Roman" w:cs="Times New Roman"/>
          <w:b/>
          <w:spacing w:val="3"/>
          <w:sz w:val="28"/>
          <w:szCs w:val="28"/>
        </w:rPr>
        <w:t>N</w:t>
      </w:r>
      <w:r w:rsidRPr="009F1BAF">
        <w:rPr>
          <w:rFonts w:ascii="Times New Roman" w:eastAsia="Times New Roman" w:hAnsi="Times New Roman" w:cs="Times New Roman"/>
          <w:b/>
          <w:spacing w:val="3"/>
          <w:sz w:val="28"/>
          <w:szCs w:val="28"/>
        </w:rPr>
        <w:t xml:space="preserve"> CÁO ĐẢM BẢO AN TOÀN PCCC </w:t>
      </w:r>
    </w:p>
    <w:p w:rsidR="00F95B95" w:rsidRPr="00F95B95" w:rsidRDefault="00F95B95" w:rsidP="00F95B95">
      <w:pPr>
        <w:shd w:val="clear" w:color="auto" w:fill="FFFFFF"/>
        <w:spacing w:after="60" w:line="264"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t xml:space="preserve">ĐỐI VỚI </w:t>
      </w:r>
      <w:r>
        <w:rPr>
          <w:rFonts w:ascii="Times New Roman" w:eastAsia="Times New Roman" w:hAnsi="Times New Roman" w:cs="Times New Roman"/>
          <w:b/>
          <w:spacing w:val="3"/>
          <w:sz w:val="28"/>
          <w:szCs w:val="28"/>
        </w:rPr>
        <w:t>NHÀ TRỌ, NHÀ Ở NHIỀU CĂN HỘ</w:t>
      </w:r>
    </w:p>
    <w:p w:rsidR="00F95B95" w:rsidRPr="00F95B95" w:rsidRDefault="00F95B95" w:rsidP="00F95B95">
      <w:pPr>
        <w:pStyle w:val="NormalWeb"/>
        <w:shd w:val="clear" w:color="auto" w:fill="FFFFFF"/>
        <w:spacing w:before="0" w:beforeAutospacing="0" w:after="0" w:afterAutospacing="0" w:line="264" w:lineRule="auto"/>
        <w:ind w:firstLine="720"/>
        <w:jc w:val="both"/>
        <w:textAlignment w:val="baseline"/>
        <w:rPr>
          <w:color w:val="000000"/>
          <w:sz w:val="28"/>
          <w:szCs w:val="28"/>
        </w:rPr>
      </w:pPr>
      <w:r w:rsidRPr="00F95B95">
        <w:rPr>
          <w:color w:val="000000"/>
          <w:sz w:val="28"/>
          <w:szCs w:val="28"/>
        </w:rPr>
        <w:t xml:space="preserve">Để đảm bảo an toàn PCCC và hạn chế đến mức thấp nhất thiệt hại về người và tài sản do cháy, nổ đối với loại hình nhà trọ, nhà cho thuê để ở, </w:t>
      </w:r>
      <w:r w:rsidRPr="00F95B95">
        <w:rPr>
          <w:color w:val="000000"/>
          <w:sz w:val="28"/>
          <w:szCs w:val="28"/>
        </w:rPr>
        <w:t xml:space="preserve">UBND phường Xuân Phương </w:t>
      </w:r>
      <w:r w:rsidRPr="00F95B95">
        <w:rPr>
          <w:color w:val="000000"/>
          <w:sz w:val="28"/>
          <w:szCs w:val="28"/>
        </w:rPr>
        <w:t>khuyến cáo Chủ cơ sở và người dân sinh sống tại các nhà trọ, căn hộ cho thuê cần thực hiện các biện pháp đảm bảo an toàn PCCC sau đây: </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1. Chấp hành các quy định của pháp luật, tham gia các lớp tuyên truyền, tập huấn kiến thức, kỹ năng về PCCC và CNCH; nắm vững kiến thức cơ bản, biết sử dụng các dụng cụ, phương tiện phòng cháy và chữa cháy thông dụng.</w:t>
      </w:r>
    </w:p>
    <w:p w:rsidR="00F95B95" w:rsidRPr="00F95B95" w:rsidRDefault="00F95B95" w:rsidP="00F95B95">
      <w:pPr>
        <w:spacing w:after="0" w:line="264" w:lineRule="auto"/>
        <w:ind w:firstLine="567"/>
        <w:jc w:val="both"/>
        <w:rPr>
          <w:rFonts w:ascii="Times New Roman" w:hAnsi="Times New Roman" w:cs="Times New Roman"/>
          <w:sz w:val="28"/>
          <w:szCs w:val="28"/>
          <w:lang w:val="fr-FR"/>
        </w:rPr>
      </w:pPr>
      <w:r w:rsidRPr="00F95B95">
        <w:rPr>
          <w:rFonts w:ascii="Times New Roman" w:hAnsi="Times New Roman" w:cs="Times New Roman"/>
          <w:sz w:val="28"/>
          <w:szCs w:val="28"/>
          <w:lang w:val="fr-FR"/>
        </w:rPr>
        <w:t>Thường xuyên tự tổ chức kiểm tra an toàn PCCC và CNCH để chủ động phát hiện, loại trừ những nguy cơ dẫn đến cháy, nổ, sự cố, tai nạn.</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2. Các căn hộ trang bị ít nhất 01 bình chữa cháy và các dụng cụ phá dỡ thông thường như búa, xà beng, kìm cộng lực…; tự mở thêm lối ra khẩn cấp qua ban công, lô gia, cửa sổ; trang bị bổ sung hệ thống, thiết bị báo cháy, chữa cháy tự động, mặt nạ phòng độc, thang dây, … để tăng cường giải pháp an toàn.</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pacing w:val="-6"/>
          <w:sz w:val="28"/>
          <w:szCs w:val="28"/>
          <w:lang w:val="fr-FR"/>
        </w:rPr>
        <w:t>3. Thiết kế, lắp đặt bổ sung lối thoát nạn thứ 2 cho cả công trình. Lắp đặt đèn chiếu sáng sự cố, đèn chỉ dẫn thoát nạn trên đường, hướng thoát nạn cầu thang bộ.</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4. Thường xuyên kiểm tra và bảo dưỡng hệ thống điện và các thiết bị điện định kỳ để tránh nguy cơ chập điện gây cháy, nổ. Không sử dụng nhiều thiết bị điện có công suất lớn vào cùng một ổ cắm; không để thiết bị điện có sinh nhiệt trên vật dụng, gần các thiết bị, vật dụng dễ cháy; không để vật liệu dễ cháy phủ lên dây dẫn, ổ cắm, cầu dao, các thiết bị điện…; không phơi, sấy quần, áo trực tiếp lên đèn, quạt sưởi, bếp điện, ấm điện ... Trước khi đi ngủ hoặc ra khỏi nhà tắt các thiết bị điện không cần thiết.</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5. Thường xuyên kiểm tra hệ thống gas, nguồn lửa nguồn nhiệt khi đun nấu… phải tắt lửa hoàn toàn khi đi ra ngoài và làm việc khác. Không sử dụng bình gas mini đã qua sử dụng nhiều lần không đảm bảo an toàn PCCC... Sử dụng bếp Gas đảm bảo chất lượng, các khớp nối liên kết giữa bếp, dây dẫn, van xả và bình gas phải được lắp đặt đúng kỹ thuật, chắc chắn và đảm bảo độ kín chống rò rỉ gas. Không bố trí, sử dụng các thiết bị có áp lực, dễ nổ gần vị trí sử dụng nguồn lửa, nguồn nhiệt hoặc nơi có nguy phát lửa, phát nhiệt.</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6. Không dự trữ xăng dầu, khí đốt, khí dễ cháy nổ và các chất lỏng dễ cháy ở trong nhà ở.</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7. Quản lý chặt chẽ quá trình sạc điện đối với các phương tiện, vật dụng sử dụng pin như xe đạp điện, xe máy điện, sạc dự phòng, điện thoại… tuyệt đối không sạc qua đêm khi không kiểm soát được các thiết bị đang sạc.</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8. Bố trí nơi thờ cúng hợp lý, tường phía đặt bàn thờ, trần phía trên ban thờ phải bằng vật liệu không cháy. Đèn, bát hương, nến phải đặt chắc chắn trên các vật không cháy, cách xa vật dễ cháy, hạn chế tối đa vàng mã, hương, nến để trên bàn thờ. Không đốt nhang, nến thờ cúng khi đi ngủ, khi ra khỏi nhà.</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lastRenderedPageBreak/>
        <w:t>9. Tự xây dựng phương án, tổ chức giả định phương án chữa cháy và thoát nạn để thực tập xử lý khi có cháy, nổ xảy ra để chữa cháy hiệu quả và thoát nạn an toàn. Nhà có trẻ nhỏ, người già, người tàn tật thì phải có nhiều biện pháp thoát nạn, cứu người phù hợp và không được khóa cửa phòng của những người nêu trên.</w:t>
      </w:r>
    </w:p>
    <w:p w:rsidR="00F95B95" w:rsidRPr="00F95B95" w:rsidRDefault="00F95B95" w:rsidP="00F95B95">
      <w:pPr>
        <w:spacing w:after="0" w:line="264" w:lineRule="auto"/>
        <w:ind w:firstLine="567"/>
        <w:jc w:val="both"/>
        <w:rPr>
          <w:rFonts w:ascii="Times New Roman" w:hAnsi="Times New Roman" w:cs="Times New Roman"/>
          <w:sz w:val="28"/>
          <w:szCs w:val="28"/>
        </w:rPr>
      </w:pPr>
      <w:r w:rsidRPr="00F95B95">
        <w:rPr>
          <w:rFonts w:ascii="Times New Roman" w:hAnsi="Times New Roman" w:cs="Times New Roman"/>
          <w:sz w:val="28"/>
          <w:szCs w:val="28"/>
        </w:rPr>
        <w:t xml:space="preserve">10. Khi xảy ra cháy tìm mọi cách báo cháy nhanh nhất cho mọi người xung quanh biết, gọi cho </w:t>
      </w:r>
      <w:r w:rsidRPr="00F95B95">
        <w:rPr>
          <w:rFonts w:ascii="Times New Roman" w:hAnsi="Times New Roman" w:cs="Times New Roman"/>
          <w:b/>
          <w:i/>
          <w:sz w:val="28"/>
          <w:szCs w:val="28"/>
        </w:rPr>
        <w:t>lực lượng Cảnh sát PCCC&amp;CNCH theo</w:t>
      </w:r>
      <w:r w:rsidRPr="00F95B95">
        <w:rPr>
          <w:rFonts w:ascii="Times New Roman" w:hAnsi="Times New Roman" w:cs="Times New Roman"/>
          <w:sz w:val="28"/>
          <w:szCs w:val="28"/>
        </w:rPr>
        <w:t> </w:t>
      </w:r>
      <w:r w:rsidRPr="00F95B95">
        <w:rPr>
          <w:rStyle w:val="Strong"/>
          <w:rFonts w:ascii="Times New Roman" w:hAnsi="Times New Roman" w:cs="Times New Roman"/>
          <w:i/>
          <w:sz w:val="28"/>
          <w:szCs w:val="28"/>
        </w:rPr>
        <w:t xml:space="preserve">số điện thoại 114, Đội Cảnh sát PCCC&amp;CNCH - Công an quận Nam Từ Liêm qua số điện thoại 0243.2000.214 </w:t>
      </w:r>
      <w:r w:rsidRPr="00F95B95">
        <w:rPr>
          <w:rFonts w:ascii="Times New Roman" w:hAnsi="Times New Roman" w:cs="Times New Roman"/>
          <w:b/>
          <w:i/>
          <w:sz w:val="28"/>
          <w:szCs w:val="28"/>
        </w:rPr>
        <w:t>hoặc Công an phường Xuân Phương</w:t>
      </w:r>
      <w:r w:rsidRPr="00F95B95">
        <w:rPr>
          <w:rStyle w:val="Strong"/>
          <w:rFonts w:ascii="Times New Roman" w:hAnsi="Times New Roman" w:cs="Times New Roman"/>
          <w:i/>
          <w:sz w:val="28"/>
          <w:szCs w:val="28"/>
        </w:rPr>
        <w:t xml:space="preserve"> qua số điện thoại 0246.2536.693</w:t>
      </w:r>
      <w:r w:rsidRPr="00F95B95">
        <w:rPr>
          <w:rFonts w:ascii="Times New Roman" w:hAnsi="Times New Roman" w:cs="Times New Roman"/>
          <w:sz w:val="28"/>
          <w:szCs w:val="28"/>
        </w:rPr>
        <w:t>, đồng thời sử dụng phương tiện để chữa cháy và thoát nạn theo tình huống đã dự kiến.</w:t>
      </w:r>
    </w:p>
    <w:p w:rsidR="004F6D90" w:rsidRPr="009F1BAF" w:rsidRDefault="004F6D90" w:rsidP="000A1293">
      <w:pPr>
        <w:shd w:val="clear" w:color="auto" w:fill="FFFFFF"/>
        <w:spacing w:after="60" w:line="264" w:lineRule="auto"/>
        <w:ind w:firstLine="720"/>
        <w:jc w:val="both"/>
        <w:rPr>
          <w:rFonts w:ascii="Times New Roman" w:eastAsia="Times New Roman" w:hAnsi="Times New Roman" w:cs="Times New Roman"/>
          <w:spacing w:val="3"/>
          <w:sz w:val="28"/>
          <w:szCs w:val="28"/>
        </w:rPr>
      </w:pPr>
    </w:p>
    <w:p w:rsidR="0053581E" w:rsidRDefault="0053581E">
      <w:pP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br w:type="page"/>
      </w:r>
    </w:p>
    <w:p w:rsidR="009F1BAF" w:rsidRDefault="009F1BAF" w:rsidP="009F1BAF">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lastRenderedPageBreak/>
        <w:t xml:space="preserve">NỘI DUNG KHUYẾN CÁO ĐẢM BẢO AN TOÀN PCCC ĐỐI VỚI </w:t>
      </w:r>
    </w:p>
    <w:p w:rsidR="009F1BAF" w:rsidRPr="009F1BAF" w:rsidRDefault="009F1BAF" w:rsidP="009F1BAF">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t>KHO HÀNG, XƯỞNG SẢN XUẤT</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1. Tăng cường tuyên truyền, nhắc nhở cán bộ, công nhân viên thực hiện các nội quy bảo đảm an toàn PCCC trong cơ quan, doanh nghiệp. Tăng cường công tác kiểm tra an toàn PCCC trong hoạt động sản xuất, kinh doanh; khắc phục kịp thời những sơ hở, thiếu sót về PCCC. </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2. Tuyệt đối không sử dụng lửa trần, như: đốt nhang, đèn cầy, đèn dầu, hút thuốc lá, đốt vàng mã,... trong cơ sở. Không tàng trữ, sử dụng trái phép các chất có nguy hiểm cháy nổ như: xăng dầu, cồn, gas và hóa chất dễ cháy khác ở trong nhà kho, nhà xưởng. Khi h</w:t>
      </w:r>
      <w:r w:rsidR="001B4D13">
        <w:rPr>
          <w:rFonts w:ascii="Times New Roman" w:eastAsia="Times New Roman" w:hAnsi="Times New Roman" w:cs="Times New Roman"/>
          <w:spacing w:val="3"/>
          <w:sz w:val="28"/>
          <w:szCs w:val="28"/>
        </w:rPr>
        <w:t>àn phải có biện pháp che chắn vẩ</w:t>
      </w:r>
      <w:r w:rsidRPr="009F1BAF">
        <w:rPr>
          <w:rFonts w:ascii="Times New Roman" w:eastAsia="Times New Roman" w:hAnsi="Times New Roman" w:cs="Times New Roman"/>
          <w:spacing w:val="3"/>
          <w:sz w:val="28"/>
          <w:szCs w:val="28"/>
        </w:rPr>
        <w:t xml:space="preserve">y hàn, có phương tiện chữa cháy tại chỗ đảm bảo an toàn PCCC. </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3. Lắp đặt hệ thống điện, các thiết bị tiêu thụ điện và thiết bị bảo vệ phải phù hợp với công suất tiêu thụ và đảm bảo an toàn PCCC: </w:t>
      </w:r>
    </w:p>
    <w:p w:rsidR="001B4D13"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Tách riêng biệt hệ thống điện phục vụ kinh doanh, hệ thống điện chiếu sáng bảo vệ, hệ thống điện phục vụ thoát nạn và chữa cháy, lắp đặt thiết bị bảo vệ (aptomat) cho toàn bộ hệ thống điện và riêng cho từng thiết</w:t>
      </w:r>
      <w:r w:rsidR="001B4D13">
        <w:rPr>
          <w:rFonts w:ascii="Times New Roman" w:eastAsia="Times New Roman" w:hAnsi="Times New Roman" w:cs="Times New Roman"/>
          <w:spacing w:val="3"/>
          <w:sz w:val="28"/>
          <w:szCs w:val="28"/>
        </w:rPr>
        <w:t xml:space="preserve"> bị, máy móc công suất lớn, ...</w:t>
      </w:r>
    </w:p>
    <w:p w:rsidR="001B4D13" w:rsidRDefault="001B4D13"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009F1BAF" w:rsidRPr="009F1BAF">
        <w:rPr>
          <w:rFonts w:ascii="Times New Roman" w:eastAsia="Times New Roman" w:hAnsi="Times New Roman" w:cs="Times New Roman"/>
          <w:spacing w:val="3"/>
          <w:sz w:val="28"/>
          <w:szCs w:val="28"/>
        </w:rPr>
        <w:t xml:space="preserve">Không tự ý câu móc điện tùy tiện để tránh hiện tượng quá tải gây cháy; không sử dụng đồng thời nhiều thiết bị điện vào cùng 1 ổ cắm; không dùng dây dẫn cắm trực tiếp vào ổ điện; không dùng dây thép, đỉnh để buộc, cố định dây dẫn điện; dây dẫn điện phải luồn trong ống bảo vệ chuyên dụng đúng quy định. </w:t>
      </w:r>
    </w:p>
    <w:p w:rsidR="009F1BAF" w:rsidRDefault="001B4D13"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Tắ</w:t>
      </w:r>
      <w:r w:rsidR="009F1BAF" w:rsidRPr="009F1BAF">
        <w:rPr>
          <w:rFonts w:ascii="Times New Roman" w:eastAsia="Times New Roman" w:hAnsi="Times New Roman" w:cs="Times New Roman"/>
          <w:spacing w:val="3"/>
          <w:sz w:val="28"/>
          <w:szCs w:val="28"/>
        </w:rPr>
        <w:t xml:space="preserve">t các thiết bị tiêu thụ điện không cần thiết, attomat, cầu dao khi không sử dụng, khi hết giờ làm việc, trước khi ra về.... </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Thường xuyên kiểm tra, bảo trì, bảo dưỡng hệ thống điện; vệ sinh công nghiệp các thiết bị, máy móc, dây </w:t>
      </w:r>
      <w:r w:rsidR="001B4D13">
        <w:rPr>
          <w:rFonts w:ascii="Times New Roman" w:eastAsia="Times New Roman" w:hAnsi="Times New Roman" w:cs="Times New Roman"/>
          <w:spacing w:val="3"/>
          <w:sz w:val="28"/>
          <w:szCs w:val="28"/>
        </w:rPr>
        <w:t xml:space="preserve">truyền công nghệ ... </w:t>
      </w:r>
      <w:r w:rsidRPr="009F1BAF">
        <w:rPr>
          <w:rFonts w:ascii="Times New Roman" w:eastAsia="Times New Roman" w:hAnsi="Times New Roman" w:cs="Times New Roman"/>
          <w:spacing w:val="3"/>
          <w:sz w:val="28"/>
          <w:szCs w:val="28"/>
        </w:rPr>
        <w:t>tra dầu mỡ giảm hiện tượng phát sinh nhiệt do ma sát, vệ sinh nhà xưởng làm giảm nồng độ hỗn hợp bụi với không k</w:t>
      </w:r>
      <w:r>
        <w:rPr>
          <w:rFonts w:ascii="Times New Roman" w:eastAsia="Times New Roman" w:hAnsi="Times New Roman" w:cs="Times New Roman"/>
          <w:spacing w:val="3"/>
          <w:sz w:val="28"/>
          <w:szCs w:val="28"/>
        </w:rPr>
        <w:t>hí nguy hiểm cháy, nổ.</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4. Hàng hoá, sắp xếp bảo quản tại kho, xưởng: </w:t>
      </w:r>
    </w:p>
    <w:p w:rsidR="001B4D13"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Sắp xếp, bảo quản hàng hoá theo từng loại, có cùng tính chất, cùng đặc điểm, cùng phương pháp chữa cháy giống nhau; </w:t>
      </w:r>
    </w:p>
    <w:p w:rsidR="009F1BAF" w:rsidRDefault="001B4D13"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009F1BAF" w:rsidRPr="009F1BAF">
        <w:rPr>
          <w:rFonts w:ascii="Times New Roman" w:eastAsia="Times New Roman" w:hAnsi="Times New Roman" w:cs="Times New Roman"/>
          <w:spacing w:val="3"/>
          <w:sz w:val="28"/>
          <w:szCs w:val="28"/>
        </w:rPr>
        <w:t xml:space="preserve">Sắp xếp, trưng bày hàng hóa phải </w:t>
      </w:r>
      <w:r>
        <w:rPr>
          <w:rFonts w:ascii="Times New Roman" w:eastAsia="Times New Roman" w:hAnsi="Times New Roman" w:cs="Times New Roman"/>
          <w:spacing w:val="3"/>
          <w:sz w:val="28"/>
          <w:szCs w:val="28"/>
        </w:rPr>
        <w:t>để trên bục kê, giá gọn gàng, vữ</w:t>
      </w:r>
      <w:r w:rsidR="009F1BAF" w:rsidRPr="009F1BAF">
        <w:rPr>
          <w:rFonts w:ascii="Times New Roman" w:eastAsia="Times New Roman" w:hAnsi="Times New Roman" w:cs="Times New Roman"/>
          <w:spacing w:val="3"/>
          <w:sz w:val="28"/>
          <w:szCs w:val="28"/>
        </w:rPr>
        <w:t xml:space="preserve">ng chắc, đảm bảo khoảng cách an toàn đối với các thiết bị, dụng cụ sử dụng điện, đường dây dẫn điện </w:t>
      </w:r>
      <w:r w:rsidR="009F1BAF" w:rsidRPr="001B4D13">
        <w:rPr>
          <w:rFonts w:ascii="Times New Roman" w:eastAsia="Times New Roman" w:hAnsi="Times New Roman" w:cs="Times New Roman"/>
          <w:b/>
          <w:spacing w:val="3"/>
          <w:sz w:val="28"/>
          <w:szCs w:val="28"/>
        </w:rPr>
        <w:t>(khoảng cách tối thiểu là 0,5m).</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9F1BAF">
        <w:rPr>
          <w:rFonts w:ascii="Times New Roman" w:eastAsia="Times New Roman" w:hAnsi="Times New Roman" w:cs="Times New Roman"/>
          <w:spacing w:val="3"/>
          <w:sz w:val="28"/>
          <w:szCs w:val="28"/>
        </w:rPr>
        <w:t>Không để hàng hóa tràn lan, lấn chiếm lối đi, không được khóa, đóng chặt các cửa thoát hiểm trong thời điểm hoạt động sản xuất,</w:t>
      </w:r>
      <w:r>
        <w:rPr>
          <w:rFonts w:ascii="Times New Roman" w:eastAsia="Times New Roman" w:hAnsi="Times New Roman" w:cs="Times New Roman"/>
          <w:spacing w:val="3"/>
          <w:sz w:val="28"/>
          <w:szCs w:val="28"/>
        </w:rPr>
        <w:t xml:space="preserve"> kinh doanh.</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5. Bố trí đường giao thông, nguồn nước đảm bảo đủ phục vụ công tác chữa cháy; Đường, lối, cửa thoát nạn đảm bảo theo quy định, phân tán, không bị che chắn, đủ phương tiện chiếu sáng sự cố, đèn chỉ dẫn thoát nạn</w:t>
      </w:r>
      <w:r>
        <w:rPr>
          <w:rFonts w:ascii="Times New Roman" w:eastAsia="Times New Roman" w:hAnsi="Times New Roman" w:cs="Times New Roman"/>
          <w:spacing w:val="3"/>
          <w:sz w:val="28"/>
          <w:szCs w:val="28"/>
        </w:rPr>
        <w:t xml:space="preserve"> và có sơ đồ chỉ dẫn thoát nạn.</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6. Bố trí các giải pháp ngăn cháy </w:t>
      </w:r>
      <w:r w:rsidR="001B4D13">
        <w:rPr>
          <w:rFonts w:ascii="Times New Roman" w:eastAsia="Times New Roman" w:hAnsi="Times New Roman" w:cs="Times New Roman"/>
          <w:spacing w:val="3"/>
          <w:sz w:val="28"/>
          <w:szCs w:val="28"/>
        </w:rPr>
        <w:t>lan: Khoang ngăn cháy, tường, sà</w:t>
      </w:r>
      <w:r w:rsidRPr="009F1BAF">
        <w:rPr>
          <w:rFonts w:ascii="Times New Roman" w:eastAsia="Times New Roman" w:hAnsi="Times New Roman" w:cs="Times New Roman"/>
          <w:spacing w:val="3"/>
          <w:sz w:val="28"/>
          <w:szCs w:val="28"/>
        </w:rPr>
        <w:t xml:space="preserve">n, vách, cửa ngăn cháy, thiết bị chứa chuyên dụng (bể, bồn, ...) đảm </w:t>
      </w:r>
      <w:r>
        <w:rPr>
          <w:rFonts w:ascii="Times New Roman" w:eastAsia="Times New Roman" w:hAnsi="Times New Roman" w:cs="Times New Roman"/>
          <w:spacing w:val="3"/>
          <w:sz w:val="28"/>
          <w:szCs w:val="28"/>
        </w:rPr>
        <w:t>bảo đúng quy định an toàn PCCC.</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lastRenderedPageBreak/>
        <w:t xml:space="preserve">7. Trang bị đầy đủ phương tiện chữa cháy, </w:t>
      </w:r>
      <w:r w:rsidR="001B4D13">
        <w:rPr>
          <w:rFonts w:ascii="Times New Roman" w:eastAsia="Times New Roman" w:hAnsi="Times New Roman" w:cs="Times New Roman"/>
          <w:spacing w:val="3"/>
          <w:sz w:val="28"/>
          <w:szCs w:val="28"/>
        </w:rPr>
        <w:t>thoát nạn phù hợp với quy mô, tí</w:t>
      </w:r>
      <w:r w:rsidRPr="009F1BAF">
        <w:rPr>
          <w:rFonts w:ascii="Times New Roman" w:eastAsia="Times New Roman" w:hAnsi="Times New Roman" w:cs="Times New Roman"/>
          <w:spacing w:val="3"/>
          <w:sz w:val="28"/>
          <w:szCs w:val="28"/>
        </w:rPr>
        <w:t>nh chất nguy hiểm cháy của từng cơ sở, công trình. Thường xuyên kiểm tra duy trì hoạt động của các hệ thống để đảm bảo sử dụng khi có sự cố cháy, nổ xảy ra. Xây dựng và thực tập phương án chữa cháy và cứu nạn, cứu hộ với nhiều tình huống giả định để chủ động xử lý khi có c</w:t>
      </w:r>
      <w:r>
        <w:rPr>
          <w:rFonts w:ascii="Times New Roman" w:eastAsia="Times New Roman" w:hAnsi="Times New Roman" w:cs="Times New Roman"/>
          <w:spacing w:val="3"/>
          <w:sz w:val="28"/>
          <w:szCs w:val="28"/>
        </w:rPr>
        <w:t>háy, nổ, sự cố, tai nạn xảy ra.</w:t>
      </w:r>
    </w:p>
    <w:p w:rsidR="009F1BAF" w:rsidRDefault="009F1BAF" w:rsidP="00513A3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8. </w:t>
      </w:r>
      <w:r w:rsidRPr="001B4D13">
        <w:rPr>
          <w:rFonts w:ascii="Times New Roman" w:eastAsia="Times New Roman" w:hAnsi="Times New Roman" w:cs="Times New Roman"/>
          <w:b/>
          <w:i/>
          <w:spacing w:val="3"/>
          <w:sz w:val="28"/>
          <w:szCs w:val="28"/>
        </w:rPr>
        <w:t>Không ngủ qua đêm trong kho hàng hóa, xưởng sản xuất.</w:t>
      </w:r>
      <w:r w:rsidRPr="009F1BAF">
        <w:rPr>
          <w:rFonts w:ascii="Times New Roman" w:eastAsia="Times New Roman" w:hAnsi="Times New Roman" w:cs="Times New Roman"/>
          <w:spacing w:val="3"/>
          <w:sz w:val="28"/>
          <w:szCs w:val="28"/>
        </w:rPr>
        <w:t xml:space="preserve"> Bố trí lượng lượng thường trực thường xuyên tuần tra, kiểm tra để kịp thời phát</w:t>
      </w:r>
      <w:r>
        <w:rPr>
          <w:rFonts w:ascii="Times New Roman" w:eastAsia="Times New Roman" w:hAnsi="Times New Roman" w:cs="Times New Roman"/>
          <w:spacing w:val="3"/>
          <w:sz w:val="28"/>
          <w:szCs w:val="28"/>
        </w:rPr>
        <w:t xml:space="preserve"> hiện và xử lý khi có cháy, nổ.</w:t>
      </w:r>
    </w:p>
    <w:p w:rsidR="000A1293" w:rsidRPr="009F1BAF" w:rsidRDefault="009F1BAF" w:rsidP="00513A35">
      <w:pPr>
        <w:shd w:val="clear" w:color="auto" w:fill="FFFFFF"/>
        <w:spacing w:after="60" w:line="264"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9. Khi cháy hãy thật bình tĩnh suy xét, hô hoản bảo động cho tất cả mọi người mau chóng di chuyển ra ngoài, tổ chức chữa cháy, cứu người, cứu tải sản đồng thời gọi điện bảo cháy ngay cho lực lượng</w:t>
      </w:r>
      <w:r w:rsidRPr="009F1BAF">
        <w:rPr>
          <w:rFonts w:ascii="Times New Roman" w:eastAsia="Times New Roman" w:hAnsi="Times New Roman" w:cs="Times New Roman"/>
          <w:b/>
          <w:i/>
          <w:spacing w:val="3"/>
          <w:sz w:val="28"/>
          <w:szCs w:val="28"/>
        </w:rPr>
        <w:t xml:space="preserve"> Cảnh sát PCCC&amp;CNCH Công an Th</w:t>
      </w:r>
      <w:r w:rsidR="000A1293">
        <w:rPr>
          <w:rFonts w:ascii="Times New Roman" w:eastAsia="Times New Roman" w:hAnsi="Times New Roman" w:cs="Times New Roman"/>
          <w:b/>
          <w:i/>
          <w:spacing w:val="3"/>
          <w:sz w:val="28"/>
          <w:szCs w:val="28"/>
        </w:rPr>
        <w:t xml:space="preserve">ành phố Hà Nội theo số máy 114; </w:t>
      </w:r>
      <w:r w:rsidR="000A1293" w:rsidRPr="000A1293">
        <w:rPr>
          <w:rStyle w:val="Strong"/>
          <w:rFonts w:ascii="Times New Roman" w:hAnsi="Times New Roman" w:cs="Times New Roman"/>
          <w:i/>
          <w:sz w:val="28"/>
          <w:szCs w:val="28"/>
        </w:rPr>
        <w:t xml:space="preserve">Đội Cảnh sát PCCC&amp;CNCH - Công an quận Nam Từ Liêm qua số điện thoại 0243.2000.214 </w:t>
      </w:r>
      <w:r w:rsidR="000A1293" w:rsidRPr="000A1293">
        <w:rPr>
          <w:rFonts w:ascii="Times New Roman" w:hAnsi="Times New Roman" w:cs="Times New Roman"/>
          <w:b/>
          <w:i/>
          <w:sz w:val="28"/>
          <w:szCs w:val="28"/>
        </w:rPr>
        <w:t>hoặc Công an phường Xuân Phương</w:t>
      </w:r>
      <w:r w:rsidR="000A1293" w:rsidRPr="000A1293">
        <w:rPr>
          <w:rStyle w:val="Strong"/>
          <w:rFonts w:ascii="Times New Roman" w:hAnsi="Times New Roman" w:cs="Times New Roman"/>
          <w:i/>
          <w:sz w:val="28"/>
          <w:szCs w:val="28"/>
        </w:rPr>
        <w:t xml:space="preserve"> qua số điện thoại 0246.2536.693</w:t>
      </w:r>
    </w:p>
    <w:p w:rsidR="001B4D13" w:rsidRPr="000A1293" w:rsidRDefault="001B4D13" w:rsidP="000A1293">
      <w:pPr>
        <w:rPr>
          <w:rFonts w:ascii="Times New Roman" w:eastAsia="Times New Roman" w:hAnsi="Times New Roman" w:cs="Times New Roman"/>
          <w:b/>
          <w:spacing w:val="3"/>
          <w:sz w:val="28"/>
          <w:szCs w:val="28"/>
        </w:rPr>
      </w:pPr>
    </w:p>
    <w:p w:rsidR="001B4D13" w:rsidRDefault="001B4D13">
      <w:pPr>
        <w:rPr>
          <w:rFonts w:ascii="Times New Roman" w:eastAsia="Times New Roman" w:hAnsi="Times New Roman" w:cs="Times New Roman"/>
          <w:b/>
          <w:i/>
          <w:spacing w:val="3"/>
          <w:sz w:val="28"/>
          <w:szCs w:val="28"/>
        </w:rPr>
      </w:pPr>
      <w:r>
        <w:rPr>
          <w:rFonts w:ascii="Times New Roman" w:eastAsia="Times New Roman" w:hAnsi="Times New Roman" w:cs="Times New Roman"/>
          <w:b/>
          <w:i/>
          <w:spacing w:val="3"/>
          <w:sz w:val="28"/>
          <w:szCs w:val="28"/>
        </w:rPr>
        <w:br w:type="page"/>
      </w:r>
    </w:p>
    <w:p w:rsidR="009F1BAF" w:rsidRPr="009F1BAF" w:rsidRDefault="009F1BAF" w:rsidP="009F1BAF">
      <w:pPr>
        <w:shd w:val="clear" w:color="auto" w:fill="FFFFFF"/>
        <w:spacing w:after="60" w:line="240" w:lineRule="auto"/>
        <w:jc w:val="both"/>
        <w:rPr>
          <w:rFonts w:ascii="Times New Roman" w:eastAsia="Times New Roman" w:hAnsi="Times New Roman" w:cs="Times New Roman"/>
          <w:spacing w:val="3"/>
          <w:sz w:val="28"/>
          <w:szCs w:val="28"/>
        </w:rPr>
      </w:pPr>
    </w:p>
    <w:p w:rsidR="009F1BAF" w:rsidRDefault="009F1BAF" w:rsidP="009F1BAF">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t xml:space="preserve">NỘI DUNG KHUYẾN CÁO ĐẢM BẢO AN TOÀN PCCC </w:t>
      </w:r>
    </w:p>
    <w:p w:rsidR="009F1BAF" w:rsidRPr="009F1BAF" w:rsidRDefault="009F1BAF" w:rsidP="009F1BAF">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t>TRONG HÀN CẮT KIM LOẠI</w:t>
      </w:r>
    </w:p>
    <w:p w:rsidR="009F1BAF" w:rsidRPr="009F1BAF" w:rsidRDefault="001B4D13" w:rsidP="00F95B95">
      <w:pPr>
        <w:shd w:val="clear" w:color="auto" w:fill="FFFFFF"/>
        <w:spacing w:after="60" w:line="240" w:lineRule="auto"/>
        <w:ind w:firstLine="720"/>
        <w:jc w:val="both"/>
        <w:rPr>
          <w:rFonts w:ascii="Times New Roman" w:eastAsia="Times New Roman" w:hAnsi="Times New Roman" w:cs="Times New Roman"/>
          <w:b/>
          <w:i/>
          <w:spacing w:val="3"/>
          <w:sz w:val="28"/>
          <w:szCs w:val="28"/>
        </w:rPr>
      </w:pPr>
      <w:r>
        <w:rPr>
          <w:rFonts w:ascii="Times New Roman" w:eastAsia="Times New Roman" w:hAnsi="Times New Roman" w:cs="Times New Roman"/>
          <w:b/>
          <w:i/>
          <w:spacing w:val="3"/>
          <w:sz w:val="28"/>
          <w:szCs w:val="28"/>
        </w:rPr>
        <w:t xml:space="preserve">* </w:t>
      </w:r>
      <w:r w:rsidR="009F1BAF" w:rsidRPr="009F1BAF">
        <w:rPr>
          <w:rFonts w:ascii="Times New Roman" w:eastAsia="Times New Roman" w:hAnsi="Times New Roman" w:cs="Times New Roman"/>
          <w:b/>
          <w:i/>
          <w:spacing w:val="3"/>
          <w:sz w:val="28"/>
          <w:szCs w:val="28"/>
        </w:rPr>
        <w:t>Đối với người đứng đầu cơ sở</w:t>
      </w:r>
      <w:r w:rsidR="009F1BAF">
        <w:rPr>
          <w:rFonts w:ascii="Times New Roman" w:eastAsia="Times New Roman" w:hAnsi="Times New Roman" w:cs="Times New Roman"/>
          <w:b/>
          <w:i/>
          <w:spacing w:val="3"/>
          <w:sz w:val="28"/>
          <w:szCs w:val="28"/>
        </w:rPr>
        <w:t>:</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1. Ban hành nội quy về an toàn PCCC, quy định an toàn trong quá trình hàn cắt kim loại, tuyên truyền phổ biến pháp luật về PCCC và kiểm tra đôn đốc việc thực hiện các quy định. </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2. Nâng cao ý thức trách nhiệm trong công tác PCCC nói chung và khi tiến hành sửa chữa, bảo dưỡng các thiết bị, cấu kiện xây d</w:t>
      </w:r>
      <w:r>
        <w:rPr>
          <w:rFonts w:ascii="Times New Roman" w:eastAsia="Times New Roman" w:hAnsi="Times New Roman" w:cs="Times New Roman"/>
          <w:spacing w:val="3"/>
          <w:sz w:val="28"/>
          <w:szCs w:val="28"/>
        </w:rPr>
        <w:t>ựng tại cơ sở của mình quản lý.</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3. Tuyên truyền, phổ biến kiến thức về an toàn PCCC và an toàn vệ sinh lao động theo định kỳ đổi với c</w:t>
      </w:r>
      <w:r>
        <w:rPr>
          <w:rFonts w:ascii="Times New Roman" w:eastAsia="Times New Roman" w:hAnsi="Times New Roman" w:cs="Times New Roman"/>
          <w:spacing w:val="3"/>
          <w:sz w:val="28"/>
          <w:szCs w:val="28"/>
        </w:rPr>
        <w:t>án bộ, công nhân viên của mình.</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4. Sử dụng thợ hàn có trình độ tay nghề tốt, vừa đảm bảo chất lượng cô</w:t>
      </w:r>
      <w:r w:rsidR="001B4D13">
        <w:rPr>
          <w:rFonts w:ascii="Times New Roman" w:eastAsia="Times New Roman" w:hAnsi="Times New Roman" w:cs="Times New Roman"/>
          <w:spacing w:val="3"/>
          <w:sz w:val="28"/>
          <w:szCs w:val="28"/>
        </w:rPr>
        <w:t>ng</w:t>
      </w:r>
      <w:r w:rsidRPr="009F1BAF">
        <w:rPr>
          <w:rFonts w:ascii="Times New Roman" w:eastAsia="Times New Roman" w:hAnsi="Times New Roman" w:cs="Times New Roman"/>
          <w:spacing w:val="3"/>
          <w:sz w:val="28"/>
          <w:szCs w:val="28"/>
        </w:rPr>
        <w:t xml:space="preserve"> việc vừa tạo sự an toàn lao động v</w:t>
      </w:r>
      <w:r>
        <w:rPr>
          <w:rFonts w:ascii="Times New Roman" w:eastAsia="Times New Roman" w:hAnsi="Times New Roman" w:cs="Times New Roman"/>
          <w:spacing w:val="3"/>
          <w:sz w:val="28"/>
          <w:szCs w:val="28"/>
        </w:rPr>
        <w:t>à an toàn cháy nổ khi làm việc.</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5. Khi phải hàn ở khu vực</w:t>
      </w:r>
      <w:r w:rsidR="001B4D13">
        <w:rPr>
          <w:rFonts w:ascii="Times New Roman" w:eastAsia="Times New Roman" w:hAnsi="Times New Roman" w:cs="Times New Roman"/>
          <w:spacing w:val="3"/>
          <w:sz w:val="28"/>
          <w:szCs w:val="28"/>
        </w:rPr>
        <w:t xml:space="preserve"> có chứa chất dễ cháy nổ, cần dừ</w:t>
      </w:r>
      <w:r w:rsidRPr="009F1BAF">
        <w:rPr>
          <w:rFonts w:ascii="Times New Roman" w:eastAsia="Times New Roman" w:hAnsi="Times New Roman" w:cs="Times New Roman"/>
          <w:spacing w:val="3"/>
          <w:sz w:val="28"/>
          <w:szCs w:val="28"/>
        </w:rPr>
        <w:t>ng quá trì</w:t>
      </w:r>
      <w:r w:rsidR="001B4D13">
        <w:rPr>
          <w:rFonts w:ascii="Times New Roman" w:eastAsia="Times New Roman" w:hAnsi="Times New Roman" w:cs="Times New Roman"/>
          <w:spacing w:val="3"/>
          <w:sz w:val="28"/>
          <w:szCs w:val="28"/>
        </w:rPr>
        <w:t>nh</w:t>
      </w:r>
      <w:r w:rsidRPr="009F1BAF">
        <w:rPr>
          <w:rFonts w:ascii="Times New Roman" w:eastAsia="Times New Roman" w:hAnsi="Times New Roman" w:cs="Times New Roman"/>
          <w:spacing w:val="3"/>
          <w:sz w:val="28"/>
          <w:szCs w:val="28"/>
        </w:rPr>
        <w:t xml:space="preserve"> sản xuất, tổ chức cách ly vật liệu cháy ra kh</w:t>
      </w:r>
      <w:r w:rsidR="001B4D13">
        <w:rPr>
          <w:rFonts w:ascii="Times New Roman" w:eastAsia="Times New Roman" w:hAnsi="Times New Roman" w:cs="Times New Roman"/>
          <w:spacing w:val="3"/>
          <w:sz w:val="28"/>
          <w:szCs w:val="28"/>
        </w:rPr>
        <w:t xml:space="preserve">ỏi khu vực sửa chữa, cắt cử người </w:t>
      </w:r>
      <w:r w:rsidRPr="009F1BAF">
        <w:rPr>
          <w:rFonts w:ascii="Times New Roman" w:eastAsia="Times New Roman" w:hAnsi="Times New Roman" w:cs="Times New Roman"/>
          <w:spacing w:val="3"/>
          <w:sz w:val="28"/>
          <w:szCs w:val="28"/>
        </w:rPr>
        <w:t>hoặc trực tiếp giảm sát s</w:t>
      </w:r>
      <w:r w:rsidR="001B4D13">
        <w:rPr>
          <w:rFonts w:ascii="Times New Roman" w:eastAsia="Times New Roman" w:hAnsi="Times New Roman" w:cs="Times New Roman"/>
          <w:spacing w:val="3"/>
          <w:sz w:val="28"/>
          <w:szCs w:val="28"/>
        </w:rPr>
        <w:t>uốt quá trình hàn. Sau khi đã hà</w:t>
      </w:r>
      <w:r w:rsidRPr="009F1BAF">
        <w:rPr>
          <w:rFonts w:ascii="Times New Roman" w:eastAsia="Times New Roman" w:hAnsi="Times New Roman" w:cs="Times New Roman"/>
          <w:spacing w:val="3"/>
          <w:sz w:val="28"/>
          <w:szCs w:val="28"/>
        </w:rPr>
        <w:t>n xong ít nhất 30 phút, chuẩn bị sẵn các phương tiện chữa cháy ban đầu như bình chữa cháy xách tay; chăn chiên, xô nước, xẻng, phuy cát cạnh khu vực hàn để xử lý kịp th</w:t>
      </w:r>
      <w:r>
        <w:rPr>
          <w:rFonts w:ascii="Times New Roman" w:eastAsia="Times New Roman" w:hAnsi="Times New Roman" w:cs="Times New Roman"/>
          <w:spacing w:val="3"/>
          <w:sz w:val="28"/>
          <w:szCs w:val="28"/>
        </w:rPr>
        <w:t>ời nếu có sự cố cháy nổ xảy ra.</w:t>
      </w:r>
    </w:p>
    <w:p w:rsidR="009F1BAF" w:rsidRPr="009F1BAF" w:rsidRDefault="001B4D13" w:rsidP="00F95B95">
      <w:pPr>
        <w:shd w:val="clear" w:color="auto" w:fill="FFFFFF"/>
        <w:spacing w:after="60" w:line="240" w:lineRule="auto"/>
        <w:ind w:firstLine="720"/>
        <w:jc w:val="both"/>
        <w:rPr>
          <w:rFonts w:ascii="Times New Roman" w:eastAsia="Times New Roman" w:hAnsi="Times New Roman" w:cs="Times New Roman"/>
          <w:b/>
          <w:i/>
          <w:spacing w:val="3"/>
          <w:sz w:val="28"/>
          <w:szCs w:val="28"/>
        </w:rPr>
      </w:pPr>
      <w:r>
        <w:rPr>
          <w:rFonts w:ascii="Times New Roman" w:eastAsia="Times New Roman" w:hAnsi="Times New Roman" w:cs="Times New Roman"/>
          <w:b/>
          <w:i/>
          <w:spacing w:val="3"/>
          <w:sz w:val="28"/>
          <w:szCs w:val="28"/>
        </w:rPr>
        <w:t xml:space="preserve">* </w:t>
      </w:r>
      <w:r w:rsidR="009F1BAF" w:rsidRPr="009F1BAF">
        <w:rPr>
          <w:rFonts w:ascii="Times New Roman" w:eastAsia="Times New Roman" w:hAnsi="Times New Roman" w:cs="Times New Roman"/>
          <w:b/>
          <w:i/>
          <w:spacing w:val="3"/>
          <w:sz w:val="28"/>
          <w:szCs w:val="28"/>
        </w:rPr>
        <w:t>Đối với thợ hàn</w:t>
      </w:r>
      <w:r w:rsidR="009F1BAF">
        <w:rPr>
          <w:rFonts w:ascii="Times New Roman" w:eastAsia="Times New Roman" w:hAnsi="Times New Roman" w:cs="Times New Roman"/>
          <w:b/>
          <w:i/>
          <w:spacing w:val="3"/>
          <w:sz w:val="28"/>
          <w:szCs w:val="28"/>
        </w:rPr>
        <w:t>:</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1. Phải được tập huấn nghiệp vụ PCCC&amp;CNCH và nắm rõ các kỹ năng, cách xử lý tình hu</w:t>
      </w:r>
      <w:r>
        <w:rPr>
          <w:rFonts w:ascii="Times New Roman" w:eastAsia="Times New Roman" w:hAnsi="Times New Roman" w:cs="Times New Roman"/>
          <w:spacing w:val="3"/>
          <w:sz w:val="28"/>
          <w:szCs w:val="28"/>
        </w:rPr>
        <w:t>ống khi mới phát sinh cháy, nổ.</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2. Có tay nghề đã qua đào tạo về an</w:t>
      </w:r>
      <w:r>
        <w:rPr>
          <w:rFonts w:ascii="Times New Roman" w:eastAsia="Times New Roman" w:hAnsi="Times New Roman" w:cs="Times New Roman"/>
          <w:spacing w:val="3"/>
          <w:sz w:val="28"/>
          <w:szCs w:val="28"/>
        </w:rPr>
        <w:t xml:space="preserve"> toàn trong quá trình hàn cắt.</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3. Trước khi hàn, thợ phải trang bị đầy đủ các thiết bị bảo hộ cá nhân như găng tay, kính bảo vệ mắt; kiểm tra, sắp xếp gọn gàng khu vực hàn; kiểm tra các phương tiện chữa cháy ba</w:t>
      </w:r>
      <w:r>
        <w:rPr>
          <w:rFonts w:ascii="Times New Roman" w:eastAsia="Times New Roman" w:hAnsi="Times New Roman" w:cs="Times New Roman"/>
          <w:spacing w:val="3"/>
          <w:sz w:val="28"/>
          <w:szCs w:val="28"/>
        </w:rPr>
        <w:t>n đầu như nước, bình chữa cháy.</w:t>
      </w:r>
    </w:p>
    <w:p w:rsid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4. Kiểm tra kỹ các dụng cụ liên quan phải đảm bảo an toàn mới tiến hành thực hiện hàn. Trong khi hàn không mang các thiết bị, mỏ hàn ra khỏi khu vực giành riêng cho thợ hàn. Nếu giải lao cần khóa tất cả van dẫn khí, ngắt nguồn điện đổi với máy biến áp hàn, thu dọn gọn dụng cụ và cấm người ngoài vào khu vực hàn hoặc sử dụng bất kỳ thiế</w:t>
      </w:r>
      <w:r>
        <w:rPr>
          <w:rFonts w:ascii="Times New Roman" w:eastAsia="Times New Roman" w:hAnsi="Times New Roman" w:cs="Times New Roman"/>
          <w:spacing w:val="3"/>
          <w:sz w:val="28"/>
          <w:szCs w:val="28"/>
        </w:rPr>
        <w:t>t bị nào phục vụ quá trình hàn.</w:t>
      </w:r>
    </w:p>
    <w:p w:rsidR="00F95B95" w:rsidRDefault="009F1BAF" w:rsidP="00F95B95">
      <w:pPr>
        <w:shd w:val="clear" w:color="auto" w:fill="FFFFFF"/>
        <w:spacing w:after="60" w:line="240" w:lineRule="auto"/>
        <w:ind w:firstLine="720"/>
        <w:jc w:val="both"/>
        <w:rPr>
          <w:rStyle w:val="Strong"/>
          <w:rFonts w:ascii="Times New Roman" w:hAnsi="Times New Roman" w:cs="Times New Roman"/>
          <w:i/>
          <w:sz w:val="28"/>
          <w:szCs w:val="28"/>
        </w:rPr>
      </w:pPr>
      <w:r w:rsidRPr="009F1BAF">
        <w:rPr>
          <w:rFonts w:ascii="Times New Roman" w:eastAsia="Times New Roman" w:hAnsi="Times New Roman" w:cs="Times New Roman"/>
          <w:spacing w:val="3"/>
          <w:sz w:val="28"/>
          <w:szCs w:val="28"/>
        </w:rPr>
        <w:t xml:space="preserve">5. Khi xảy chảy hãy thật bình tĩnh suy xét, hô hoản bảo động cho tất cả mọi người mau chóng di chuyển ra ngoài, tổ chức chữa cháy, cứu người, cứu tài sản đồng thời gọi điện báo cháy ngay cho </w:t>
      </w:r>
      <w:r w:rsidRPr="001B4D13">
        <w:rPr>
          <w:rFonts w:ascii="Times New Roman" w:eastAsia="Times New Roman" w:hAnsi="Times New Roman" w:cs="Times New Roman"/>
          <w:b/>
          <w:i/>
          <w:spacing w:val="3"/>
          <w:sz w:val="28"/>
          <w:szCs w:val="28"/>
        </w:rPr>
        <w:t>lực lượng Cảnh sát PCCC&amp;CNC</w:t>
      </w:r>
      <w:r w:rsidR="00513A35">
        <w:rPr>
          <w:rFonts w:ascii="Times New Roman" w:eastAsia="Times New Roman" w:hAnsi="Times New Roman" w:cs="Times New Roman"/>
          <w:b/>
          <w:i/>
          <w:spacing w:val="3"/>
          <w:sz w:val="28"/>
          <w:szCs w:val="28"/>
        </w:rPr>
        <w:t xml:space="preserve">H - CATP Hà Nội theo số máy 114; </w:t>
      </w:r>
      <w:r w:rsidR="00513A35" w:rsidRPr="000A1293">
        <w:rPr>
          <w:rStyle w:val="Strong"/>
          <w:rFonts w:ascii="Times New Roman" w:hAnsi="Times New Roman" w:cs="Times New Roman"/>
          <w:i/>
          <w:sz w:val="28"/>
          <w:szCs w:val="28"/>
        </w:rPr>
        <w:t xml:space="preserve">Đội Cảnh sát PCCC&amp;CNCH - Công an quận Nam Từ Liêm qua số điện thoại 0243.2000.214 </w:t>
      </w:r>
      <w:r w:rsidR="00513A35" w:rsidRPr="000A1293">
        <w:rPr>
          <w:rFonts w:ascii="Times New Roman" w:hAnsi="Times New Roman" w:cs="Times New Roman"/>
          <w:b/>
          <w:i/>
          <w:sz w:val="28"/>
          <w:szCs w:val="28"/>
        </w:rPr>
        <w:t>hoặc Công an phường Xuân Phương</w:t>
      </w:r>
      <w:r w:rsidR="00513A35" w:rsidRPr="000A1293">
        <w:rPr>
          <w:rStyle w:val="Strong"/>
          <w:rFonts w:ascii="Times New Roman" w:hAnsi="Times New Roman" w:cs="Times New Roman"/>
          <w:i/>
          <w:sz w:val="28"/>
          <w:szCs w:val="28"/>
        </w:rPr>
        <w:t xml:space="preserve"> qua số điện thoại 0246.2536.693</w:t>
      </w:r>
      <w:r w:rsidR="00513A35">
        <w:rPr>
          <w:rStyle w:val="Strong"/>
          <w:rFonts w:ascii="Times New Roman" w:hAnsi="Times New Roman" w:cs="Times New Roman"/>
          <w:i/>
          <w:sz w:val="28"/>
          <w:szCs w:val="28"/>
        </w:rPr>
        <w:t xml:space="preserve"> ./.</w:t>
      </w:r>
    </w:p>
    <w:p w:rsidR="00F95B95" w:rsidRDefault="00F95B95">
      <w:pPr>
        <w:rPr>
          <w:rStyle w:val="Strong"/>
          <w:rFonts w:ascii="Times New Roman" w:hAnsi="Times New Roman" w:cs="Times New Roman"/>
          <w:i/>
          <w:sz w:val="28"/>
          <w:szCs w:val="28"/>
        </w:rPr>
      </w:pPr>
      <w:r>
        <w:rPr>
          <w:rStyle w:val="Strong"/>
          <w:rFonts w:ascii="Times New Roman" w:hAnsi="Times New Roman" w:cs="Times New Roman"/>
          <w:i/>
          <w:sz w:val="28"/>
          <w:szCs w:val="28"/>
        </w:rPr>
        <w:br w:type="page"/>
      </w:r>
    </w:p>
    <w:p w:rsidR="00F95B95" w:rsidRDefault="00F95B95" w:rsidP="00F95B95">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lastRenderedPageBreak/>
        <w:t xml:space="preserve">NỘI DUNG TUYÊN TRUYỀN, KHUYẾN CÁO AN TOÀN PCCC </w:t>
      </w:r>
    </w:p>
    <w:p w:rsidR="00F95B95" w:rsidRDefault="00F95B95" w:rsidP="00F95B95">
      <w:pPr>
        <w:shd w:val="clear" w:color="auto" w:fill="FFFFFF"/>
        <w:spacing w:after="60" w:line="240" w:lineRule="auto"/>
        <w:jc w:val="center"/>
        <w:rPr>
          <w:rFonts w:ascii="Times New Roman" w:eastAsia="Times New Roman" w:hAnsi="Times New Roman" w:cs="Times New Roman"/>
          <w:spacing w:val="3"/>
          <w:sz w:val="28"/>
          <w:szCs w:val="28"/>
        </w:rPr>
      </w:pPr>
      <w:r w:rsidRPr="009F1BAF">
        <w:rPr>
          <w:rFonts w:ascii="Times New Roman" w:eastAsia="Times New Roman" w:hAnsi="Times New Roman" w:cs="Times New Roman"/>
          <w:b/>
          <w:spacing w:val="3"/>
          <w:sz w:val="28"/>
          <w:szCs w:val="28"/>
        </w:rPr>
        <w:t>ĐỐI VỚI CƠ SỞ KINH DOANH XĂNG, D</w:t>
      </w:r>
      <w:r>
        <w:rPr>
          <w:rFonts w:ascii="Times New Roman" w:eastAsia="Times New Roman" w:hAnsi="Times New Roman" w:cs="Times New Roman"/>
          <w:b/>
          <w:spacing w:val="3"/>
          <w:sz w:val="28"/>
          <w:szCs w:val="28"/>
        </w:rPr>
        <w:t>ẦU</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1. Yêu cầu thực hiện đảm bảo và duy trì liên tục các điều kiện về giao thông phục vụ chữa cháy, khoảng cách PCCC, giải pháp ngăn cháy lan, điều kiện an toàn thoát nạn, khả năng vận hành an toàn của hệ thống đường ống công nghệ, hệ thống chống sét, chống tĩnh điện đã </w:t>
      </w:r>
      <w:r>
        <w:rPr>
          <w:rFonts w:ascii="Times New Roman" w:eastAsia="Times New Roman" w:hAnsi="Times New Roman" w:cs="Times New Roman"/>
          <w:spacing w:val="3"/>
          <w:sz w:val="28"/>
          <w:szCs w:val="28"/>
        </w:rPr>
        <w:t>được lắp đặt, bố trí tại cơ sở.</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2. Tại cơ sở, phải niêm yết các biển báo, biển cấm, nội quy, tiêu lệnh chữa cháy tại những nơi dễ thấy, trong đó: Tuyệt đối nghiêm cấm sử dụng nguồn nhiệt, nguồn lửa, trong đó bao gồm cả các thiết bị điện tử như điện thoại di động, máy nhắn tin, các thiết bị thu phát sóng, máy ảnh, camera loại không có chức năng phòng nổ tại các khu vực có nồng độ nguy hiểm cháy, nguy hiểm nổ của cơ sở, trường hợp đặc biệt bắt buộc phải sử dụng thì phải có phương án phòng cháy chữa cháy riêng và được cơ quan phòng cháy chữa cháy chấp thuận. Nhân viên bán hàng có trách nhiệm hướng dẫn, yêu cầu người và phương tiện ra, vào cửa hàng thực hiện các biện pháp an toàn đảm bảo theo quy định; không bán hàng kh</w:t>
      </w:r>
      <w:r>
        <w:rPr>
          <w:rFonts w:ascii="Times New Roman" w:eastAsia="Times New Roman" w:hAnsi="Times New Roman" w:cs="Times New Roman"/>
          <w:spacing w:val="3"/>
          <w:sz w:val="28"/>
          <w:szCs w:val="28"/>
        </w:rPr>
        <w:t>i phương tiện chưa tắt động cơ.</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3. Trang bị và bố trí phương tiện chữa cháy ban đầu tại các vị trí của cửa hàng theo quy định: Cột bơm xăng dầu; vị trí nhập xăng dầu vào bể: gian bán dầu nhờn và các sản phẩm khác; nơi rửa xe, bảo dưỡng xe; phòng giao dịch bản hàng, trực bảo vệ, phò</w:t>
      </w:r>
      <w:r>
        <w:rPr>
          <w:rFonts w:ascii="Times New Roman" w:eastAsia="Times New Roman" w:hAnsi="Times New Roman" w:cs="Times New Roman"/>
          <w:spacing w:val="3"/>
          <w:sz w:val="28"/>
          <w:szCs w:val="28"/>
        </w:rPr>
        <w:t>ng máy phát điện, trạm biến áp.</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4. Nước thái nhiễm dầu của cửa hàng phải được thu gom theo hệ thống rãnh thoát riêng có nắp đậy bằng tấm đan bê tông cốt thép có lỗ thoát khí hoặc tấm đan nan thép để tránh tích tụ hơi xăng dầu. Phải bố trí h</w:t>
      </w:r>
      <w:r>
        <w:rPr>
          <w:rFonts w:ascii="Times New Roman" w:eastAsia="Times New Roman" w:hAnsi="Times New Roman" w:cs="Times New Roman"/>
          <w:spacing w:val="3"/>
          <w:sz w:val="28"/>
          <w:szCs w:val="28"/>
        </w:rPr>
        <w:t>ố</w:t>
      </w:r>
      <w:r w:rsidRPr="009F1BAF">
        <w:rPr>
          <w:rFonts w:ascii="Times New Roman" w:eastAsia="Times New Roman" w:hAnsi="Times New Roman" w:cs="Times New Roman"/>
          <w:spacing w:val="3"/>
          <w:sz w:val="28"/>
          <w:szCs w:val="28"/>
        </w:rPr>
        <w:t xml:space="preserve"> bịt trước khi đấu n</w:t>
      </w:r>
      <w:r>
        <w:rPr>
          <w:rFonts w:ascii="Times New Roman" w:eastAsia="Times New Roman" w:hAnsi="Times New Roman" w:cs="Times New Roman"/>
          <w:spacing w:val="3"/>
          <w:sz w:val="28"/>
          <w:szCs w:val="28"/>
        </w:rPr>
        <w:t>ối</w:t>
      </w:r>
      <w:r w:rsidRPr="009F1BAF">
        <w:rPr>
          <w:rFonts w:ascii="Times New Roman" w:eastAsia="Times New Roman" w:hAnsi="Times New Roman" w:cs="Times New Roman"/>
          <w:spacing w:val="3"/>
          <w:sz w:val="28"/>
          <w:szCs w:val="28"/>
        </w:rPr>
        <w:t xml:space="preserve"> hệ thống rãnh thoát nước thải nhiễm dầu</w:t>
      </w:r>
      <w:r>
        <w:rPr>
          <w:rFonts w:ascii="Times New Roman" w:eastAsia="Times New Roman" w:hAnsi="Times New Roman" w:cs="Times New Roman"/>
          <w:spacing w:val="3"/>
          <w:sz w:val="28"/>
          <w:szCs w:val="28"/>
        </w:rPr>
        <w:t xml:space="preserve"> vào hệ thống thoát nước chung.</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5. Việc xuất, nhập xăng dầu tại cửa hàng phải thực hiện theo phương pháp nhập kín, đảm bảo không làm thất thoát hơi xăng, dầu ra phía ngoài, đảm bảo </w:t>
      </w:r>
      <w:r>
        <w:rPr>
          <w:rFonts w:ascii="Times New Roman" w:eastAsia="Times New Roman" w:hAnsi="Times New Roman" w:cs="Times New Roman"/>
          <w:spacing w:val="3"/>
          <w:sz w:val="28"/>
          <w:szCs w:val="28"/>
        </w:rPr>
        <w:t>an toàn cháy, nổ theo quy định.</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6. Tuyệt đối không bán xăng, dầu cho người dân qua các phuy, thùng, can để lưu trữ trái phép trong gia đình.</w:t>
      </w:r>
    </w:p>
    <w:p w:rsidR="00F95B95" w:rsidRDefault="00F95B95">
      <w:pP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br w:type="page"/>
      </w:r>
    </w:p>
    <w:p w:rsidR="00835CBE" w:rsidRDefault="00F95B95" w:rsidP="00F95B95">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lastRenderedPageBreak/>
        <w:t xml:space="preserve">NỘI DUNG TUYÊN TRUYỀN, KHUYẾN CÁO AN TOÀN PCCC </w:t>
      </w:r>
    </w:p>
    <w:p w:rsidR="00F95B95" w:rsidRDefault="00F95B95" w:rsidP="00F95B95">
      <w:pPr>
        <w:shd w:val="clear" w:color="auto" w:fill="FFFFFF"/>
        <w:spacing w:after="60" w:line="240" w:lineRule="auto"/>
        <w:jc w:val="center"/>
        <w:rPr>
          <w:rFonts w:ascii="Times New Roman" w:eastAsia="Times New Roman" w:hAnsi="Times New Roman" w:cs="Times New Roman"/>
          <w:spacing w:val="3"/>
          <w:sz w:val="28"/>
          <w:szCs w:val="28"/>
        </w:rPr>
      </w:pPr>
      <w:r w:rsidRPr="009F1BAF">
        <w:rPr>
          <w:rFonts w:ascii="Times New Roman" w:eastAsia="Times New Roman" w:hAnsi="Times New Roman" w:cs="Times New Roman"/>
          <w:b/>
          <w:spacing w:val="3"/>
          <w:sz w:val="28"/>
          <w:szCs w:val="28"/>
        </w:rPr>
        <w:t>ĐỐI VỚI CƠ SỞ SẢN XUẤT, KINH DOANH HÓA CHẤT</w:t>
      </w:r>
      <w:r w:rsidRPr="009F1BAF">
        <w:rPr>
          <w:rFonts w:ascii="Times New Roman" w:eastAsia="Times New Roman" w:hAnsi="Times New Roman" w:cs="Times New Roman"/>
          <w:spacing w:val="3"/>
          <w:sz w:val="28"/>
          <w:szCs w:val="28"/>
        </w:rPr>
        <w:t xml:space="preserve">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1. Yêu cầu thực hiện đảm bảo và duy trì liên tục các điều kiện về giao thông phục vụ chữa cháy, khoảng cách PCCC, giải pháp ngăn cháy lan, điều kiện an toàn thoát nạn của cơ sở đảm bảo th</w:t>
      </w:r>
      <w:r>
        <w:rPr>
          <w:rFonts w:ascii="Times New Roman" w:eastAsia="Times New Roman" w:hAnsi="Times New Roman" w:cs="Times New Roman"/>
          <w:spacing w:val="3"/>
          <w:sz w:val="28"/>
          <w:szCs w:val="28"/>
        </w:rPr>
        <w:t>eo đúng quy định của pháp luật.</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2. Đối với kho, xưởng sản xuất: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9F1BAF">
        <w:rPr>
          <w:rFonts w:ascii="Times New Roman" w:eastAsia="Times New Roman" w:hAnsi="Times New Roman" w:cs="Times New Roman"/>
          <w:spacing w:val="3"/>
          <w:sz w:val="28"/>
          <w:szCs w:val="28"/>
        </w:rPr>
        <w:t xml:space="preserve">Kết cấu công trình phải đảm bảo khô ráo, không thấm, dột; Hóa chất nguy hiểm phải để trong kho (sắp xếp, phân khu theo tính chất nguy hiểm của từng loại hóa chất); Niêm yết biển báo, biển cấm tại những nơi dễ thấy.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Khi xếp h</w:t>
      </w:r>
      <w:r>
        <w:rPr>
          <w:rFonts w:ascii="Times New Roman" w:eastAsia="Times New Roman" w:hAnsi="Times New Roman" w:cs="Times New Roman"/>
          <w:spacing w:val="3"/>
          <w:sz w:val="28"/>
          <w:szCs w:val="28"/>
        </w:rPr>
        <w:t>óa chất trong kho phải đảm bảo:</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Đối với hàng đóng bao phải xếp trên bục hoặc trên giá đỡ, cách tường ít nhất 0,5m (hóa chất kỵ ẩm phải xếp trên bục cao tối thiểu 0,3m); Hóa chất dạng lòng phải chứa trong phuy, can, hóa chất dạng khí phải chứa trong bình chịu áp lực và phải được sắp xếp đảm bảo theo quy định; Các lô hàng không được xếp sát trần kho và không cao quá 2 m; Duy trì lỗi đi chính trong kho phải rộng tối thiểu 1,5m; Không được để các bao bì đã dùng, cá</w:t>
      </w:r>
      <w:r>
        <w:rPr>
          <w:rFonts w:ascii="Times New Roman" w:eastAsia="Times New Roman" w:hAnsi="Times New Roman" w:cs="Times New Roman"/>
          <w:spacing w:val="3"/>
          <w:sz w:val="28"/>
          <w:szCs w:val="28"/>
        </w:rPr>
        <w:t>c vật liệu dễ cháy ở trong kho.</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Việc sản xuất phải đảm bảo các trình tự theo quy định. Trường hợp xảy ra sự cổ, chỉ những người hiểu rõ tính chất nguy hiểm của hóa chất và biết phương pháp xử lý, có đủ phương tiện bảo vệ cá nhân mới được xử lý.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3. Đối với thiết bị, bao bì: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Thiết bị, dụng cụ làm việc trong khu vực hóa chất dễ cháy, nổ đều phải làm bằng vật liệu không phát sinh tia lửa do ma sát hay va đập, Vật chứa, bao bì phải đảm bảo kín và chắc chắn; bao bì khi dùng hết phải bảo quản riêng (trường hợp sử dụng lại bao bì phải làm sạch, bảo đảm không gây ảnh hưởng đến hóa chất mới hoặc gây nguy hiểm): Vật liệt kê, đậy phải được đánh dấu để phân biệt từng loại hóa chất, ko được dùng lẫn lộn; Vật chứa, bao bì chứa đựng hóa chất nguy hiểm phải có nhãn hàng hóa theo quy định. Nhãn hàng hóa, hóa chất phải đảm bảo rõ, dễ đọc và không bị rách. Trường hợp nh</w:t>
      </w:r>
      <w:r>
        <w:rPr>
          <w:rFonts w:ascii="Times New Roman" w:eastAsia="Times New Roman" w:hAnsi="Times New Roman" w:cs="Times New Roman"/>
          <w:spacing w:val="3"/>
          <w:sz w:val="28"/>
          <w:szCs w:val="28"/>
        </w:rPr>
        <w:t>ãn</w:t>
      </w:r>
      <w:r w:rsidRPr="009F1BAF">
        <w:rPr>
          <w:rFonts w:ascii="Times New Roman" w:eastAsia="Times New Roman" w:hAnsi="Times New Roman" w:cs="Times New Roman"/>
          <w:spacing w:val="3"/>
          <w:sz w:val="28"/>
          <w:szCs w:val="28"/>
        </w:rPr>
        <w:t xml:space="preserve"> bị mất, không phân biệt được là chất gì, phải phân tích, xác định rõ tên và thành phần chính của hóa chất và bổ sung nhân mới trước khi đưa ra </w:t>
      </w:r>
      <w:r>
        <w:rPr>
          <w:rFonts w:ascii="Times New Roman" w:eastAsia="Times New Roman" w:hAnsi="Times New Roman" w:cs="Times New Roman"/>
          <w:spacing w:val="3"/>
          <w:sz w:val="28"/>
          <w:szCs w:val="28"/>
        </w:rPr>
        <w:t>lưu thông hoặc đưa vào sử dụng.</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4. Trong sản xuất, kinh doanh và sử dụng hóa chất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4.1. Với hóa chất dễ cháy nổ: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9F1BAF">
        <w:rPr>
          <w:rFonts w:ascii="Times New Roman" w:eastAsia="Times New Roman" w:hAnsi="Times New Roman" w:cs="Times New Roman"/>
          <w:spacing w:val="3"/>
          <w:sz w:val="28"/>
          <w:szCs w:val="28"/>
        </w:rPr>
        <w:t xml:space="preserve">Phải thực hiện đúng các quy trình kỹ thuật để đảm bảo hỗn hợp, khí, hơi bụi của các hóa chất này với không khí luôn ngoài vùng </w:t>
      </w:r>
      <w:r>
        <w:rPr>
          <w:rFonts w:ascii="Times New Roman" w:eastAsia="Times New Roman" w:hAnsi="Times New Roman" w:cs="Times New Roman"/>
          <w:spacing w:val="3"/>
          <w:sz w:val="28"/>
          <w:szCs w:val="28"/>
        </w:rPr>
        <w:t>giới hạn cháy nổ theo quy định.</w:t>
      </w:r>
    </w:p>
    <w:p w:rsidR="00810442" w:rsidRDefault="00F95B95" w:rsidP="00810442">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Nơi sản xuất, sử dụng hóa chất dễ cháy, nổ phải có các buồng phụ. Các buồng phụ này phải cách ly với buồng chỉnh bằng các cấu kiện đảm bảo ngăn chặn theo quy định.</w:t>
      </w:r>
    </w:p>
    <w:p w:rsidR="00810442" w:rsidRPr="00810442" w:rsidRDefault="00810442" w:rsidP="00810442">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Ngoài phương tiện PCCC thông thường, phải trang bị thêm các phương</w:t>
      </w:r>
    </w:p>
    <w:p w:rsidR="00810442" w:rsidRDefault="00810442" w:rsidP="00810442">
      <w:pPr>
        <w:shd w:val="clear" w:color="auto" w:fill="FFFFFF"/>
        <w:spacing w:after="0" w:line="240" w:lineRule="auto"/>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tiện bảo vệ cá nhân chố</w:t>
      </w:r>
      <w:r>
        <w:rPr>
          <w:rFonts w:ascii="Times New Roman" w:eastAsia="Times New Roman" w:hAnsi="Times New Roman" w:cs="Times New Roman"/>
          <w:spacing w:val="3"/>
          <w:sz w:val="28"/>
          <w:szCs w:val="28"/>
        </w:rPr>
        <w:t>ng độc thích hợp khi chữa cháy.</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lastRenderedPageBreak/>
        <w:t>- Phải có quy định chặt chẽ về chế độ sử dụng cá</w:t>
      </w:r>
      <w:r>
        <w:rPr>
          <w:rFonts w:ascii="Times New Roman" w:eastAsia="Times New Roman" w:hAnsi="Times New Roman" w:cs="Times New Roman"/>
          <w:spacing w:val="3"/>
          <w:sz w:val="28"/>
          <w:szCs w:val="28"/>
        </w:rPr>
        <w:t>c vật dụng sinh lửa, sinh nhiệt</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Không để hóa chất dễ cháy, nổ cùng chỗ với các chất duy trì sự cháy (như ôxy hoặc các chất nhà ôxy...). Đường ống dẫn hóa chất dễ cháy, nổ không đi chung với giá đ</w:t>
      </w:r>
      <w:r>
        <w:rPr>
          <w:rFonts w:ascii="Times New Roman" w:eastAsia="Times New Roman" w:hAnsi="Times New Roman" w:cs="Times New Roman"/>
          <w:spacing w:val="3"/>
          <w:sz w:val="28"/>
          <w:szCs w:val="28"/>
        </w:rPr>
        <w:t>ỡ đường ống ôxy, không khí nén.</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Khi san rót hóa chất dễ cháy, nổ từ bình này sang bình khác, phải tiếp đất bình chứa và b</w:t>
      </w:r>
      <w:r>
        <w:rPr>
          <w:rFonts w:ascii="Times New Roman" w:eastAsia="Times New Roman" w:hAnsi="Times New Roman" w:cs="Times New Roman"/>
          <w:spacing w:val="3"/>
          <w:sz w:val="28"/>
          <w:szCs w:val="28"/>
        </w:rPr>
        <w:t>ình rót.</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Cấ</w:t>
      </w:r>
      <w:r w:rsidRPr="00810442">
        <w:rPr>
          <w:rFonts w:ascii="Times New Roman" w:eastAsia="Times New Roman" w:hAnsi="Times New Roman" w:cs="Times New Roman"/>
          <w:spacing w:val="3"/>
          <w:sz w:val="28"/>
          <w:szCs w:val="28"/>
        </w:rPr>
        <w:t>m để thiết bị, đường ống chứa hóa chất dễ cháy, nổ gần nguồn phát nhiệt, đối với trường hợp có ánh nắng mặt trời chiếu trực tiếp, phải có biện pháp hạ nhiệt (</w:t>
      </w:r>
      <w:r>
        <w:rPr>
          <w:rFonts w:ascii="Times New Roman" w:eastAsia="Times New Roman" w:hAnsi="Times New Roman" w:cs="Times New Roman"/>
          <w:spacing w:val="3"/>
          <w:sz w:val="28"/>
          <w:szCs w:val="28"/>
        </w:rPr>
        <w:t>sơn phản xạ hoặc tưới nước...).</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Không được đun nóng hóa chất lỏng dễ cháy bằng ngọn lửa trực tiếp. Chỉ được mở nắp sau khi đã đun xong và</w:t>
      </w:r>
      <w:r>
        <w:rPr>
          <w:rFonts w:ascii="Times New Roman" w:eastAsia="Times New Roman" w:hAnsi="Times New Roman" w:cs="Times New Roman"/>
          <w:spacing w:val="3"/>
          <w:sz w:val="28"/>
          <w:szCs w:val="28"/>
        </w:rPr>
        <w:t xml:space="preserve"> hỗn hợp bên trong đã đủ nguội.</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Khi pha dung môi vào khối hóa chất lỏng ở thiết bị hở phải cách xa vũng có lửa ít nhất 10m. Chỉ được pha dung môi vào khối hóa chất lòng khi nhiệt độ khối hóa chất lỏng thấp</w:t>
      </w:r>
      <w:r>
        <w:rPr>
          <w:rFonts w:ascii="Times New Roman" w:eastAsia="Times New Roman" w:hAnsi="Times New Roman" w:cs="Times New Roman"/>
          <w:spacing w:val="3"/>
          <w:sz w:val="28"/>
          <w:szCs w:val="28"/>
        </w:rPr>
        <w:t xml:space="preserve"> hơn nhiệt độ sôi của dung môi.</w:t>
      </w:r>
    </w:p>
    <w:p w:rsid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xml:space="preserve">- Không dùng ngọn lửa trực tiếp soi sáng để tìm chỗ hở các đường ống dẫn, thiết bị chứa các hóa chất dễ cháy, nổ mà phải </w:t>
      </w:r>
      <w:r>
        <w:rPr>
          <w:rFonts w:ascii="Times New Roman" w:eastAsia="Times New Roman" w:hAnsi="Times New Roman" w:cs="Times New Roman"/>
          <w:spacing w:val="3"/>
          <w:sz w:val="28"/>
          <w:szCs w:val="28"/>
        </w:rPr>
        <w:t xml:space="preserve">dùng nước xà phòng hay các chất </w:t>
      </w:r>
      <w:r w:rsidRPr="00810442">
        <w:rPr>
          <w:rFonts w:ascii="Times New Roman" w:eastAsia="Times New Roman" w:hAnsi="Times New Roman" w:cs="Times New Roman"/>
          <w:spacing w:val="3"/>
          <w:sz w:val="28"/>
          <w:szCs w:val="28"/>
        </w:rPr>
        <w:t xml:space="preserve">khác không có khả năng gây cháy, nổ với các hóa chất trong ống dẫn thiết bị. </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Phải có ống dẫn nước, hệ thống thoát nước; tránh sự ứ đọng của các</w:t>
      </w:r>
      <w:r>
        <w:rPr>
          <w:rFonts w:ascii="Times New Roman" w:eastAsia="Times New Roman" w:hAnsi="Times New Roman" w:cs="Times New Roman"/>
          <w:spacing w:val="3"/>
          <w:sz w:val="28"/>
          <w:szCs w:val="28"/>
        </w:rPr>
        <w:t xml:space="preserve"> loại hóa chất dễ gây cháy, nổ.</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810442">
        <w:rPr>
          <w:rFonts w:ascii="Times New Roman" w:eastAsia="Times New Roman" w:hAnsi="Times New Roman" w:cs="Times New Roman"/>
          <w:spacing w:val="3"/>
          <w:sz w:val="28"/>
          <w:szCs w:val="28"/>
        </w:rPr>
        <w:t>Trong khu vực có hóa chất dễ cháy, nổ phải đảm bảo thông thoáng. Trường hợp sử dụng thiết bị thông gió thì khí xảy ra cháy phải lập tức dừng thiết bị thông gió lại để cháy khô</w:t>
      </w:r>
      <w:r>
        <w:rPr>
          <w:rFonts w:ascii="Times New Roman" w:eastAsia="Times New Roman" w:hAnsi="Times New Roman" w:cs="Times New Roman"/>
          <w:spacing w:val="3"/>
          <w:sz w:val="28"/>
          <w:szCs w:val="28"/>
        </w:rPr>
        <w:t>ng lan rộng ra những vùng khác.</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4.2. Với hóa chất độc:</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Nơi có hơi khí </w:t>
      </w:r>
      <w:r w:rsidRPr="00810442">
        <w:rPr>
          <w:rFonts w:ascii="Times New Roman" w:eastAsia="Times New Roman" w:hAnsi="Times New Roman" w:cs="Times New Roman"/>
          <w:spacing w:val="3"/>
          <w:sz w:val="28"/>
          <w:szCs w:val="28"/>
        </w:rPr>
        <w:t xml:space="preserve">độc, bụi độc phải thông </w:t>
      </w:r>
      <w:r>
        <w:rPr>
          <w:rFonts w:ascii="Times New Roman" w:eastAsia="Times New Roman" w:hAnsi="Times New Roman" w:cs="Times New Roman"/>
          <w:spacing w:val="3"/>
          <w:sz w:val="28"/>
          <w:szCs w:val="28"/>
        </w:rPr>
        <w:t xml:space="preserve">gió tự nhiên và kết hợp với các </w:t>
      </w:r>
      <w:r w:rsidRPr="00810442">
        <w:rPr>
          <w:rFonts w:ascii="Times New Roman" w:eastAsia="Times New Roman" w:hAnsi="Times New Roman" w:cs="Times New Roman"/>
          <w:spacing w:val="3"/>
          <w:sz w:val="28"/>
          <w:szCs w:val="28"/>
        </w:rPr>
        <w:t>biện pháp thông gió cưỡng bức để đảm bảo nồng độ chất độc trong môi trường làm việc không vượt quá nồng độ g</w:t>
      </w:r>
      <w:r>
        <w:rPr>
          <w:rFonts w:ascii="Times New Roman" w:eastAsia="Times New Roman" w:hAnsi="Times New Roman" w:cs="Times New Roman"/>
          <w:spacing w:val="3"/>
          <w:sz w:val="28"/>
          <w:szCs w:val="28"/>
        </w:rPr>
        <w:t>iới hạn cho phép theo quy định.</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810442">
        <w:rPr>
          <w:rFonts w:ascii="Times New Roman" w:eastAsia="Times New Roman" w:hAnsi="Times New Roman" w:cs="Times New Roman"/>
          <w:spacing w:val="3"/>
          <w:sz w:val="28"/>
          <w:szCs w:val="28"/>
        </w:rPr>
        <w:t>Chất thải độc hại khác phát sinh trong quá trình sản xuất, lưu thông, sử d</w:t>
      </w:r>
      <w:r>
        <w:rPr>
          <w:rFonts w:ascii="Times New Roman" w:eastAsia="Times New Roman" w:hAnsi="Times New Roman" w:cs="Times New Roman"/>
          <w:spacing w:val="3"/>
          <w:sz w:val="28"/>
          <w:szCs w:val="28"/>
        </w:rPr>
        <w:t>ụng phải được thu gom để xử lý.</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Khi tiếp xúc với hóa chất độc, phải sử</w:t>
      </w:r>
      <w:r>
        <w:rPr>
          <w:rFonts w:ascii="Times New Roman" w:eastAsia="Times New Roman" w:hAnsi="Times New Roman" w:cs="Times New Roman"/>
          <w:spacing w:val="3"/>
          <w:sz w:val="28"/>
          <w:szCs w:val="28"/>
        </w:rPr>
        <w:t xml:space="preserve"> dụng mặt nạ phòng độc phù hợp.</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Khi tiếp xúc với bụi độc phải dùng quần áo kín may bằng loại vài bông dây có khẩu trang chống bụi</w:t>
      </w:r>
      <w:r>
        <w:rPr>
          <w:rFonts w:ascii="Times New Roman" w:eastAsia="Times New Roman" w:hAnsi="Times New Roman" w:cs="Times New Roman"/>
          <w:spacing w:val="3"/>
          <w:sz w:val="28"/>
          <w:szCs w:val="28"/>
        </w:rPr>
        <w:t>, quần áo bảo vệ chống hơi bụi.</w:t>
      </w:r>
    </w:p>
    <w:p w:rsidR="00810442" w:rsidRP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xml:space="preserve">- </w:t>
      </w:r>
      <w:r w:rsidRPr="00810442">
        <w:rPr>
          <w:rFonts w:ascii="Times New Roman" w:eastAsia="Times New Roman" w:hAnsi="Times New Roman" w:cs="Times New Roman"/>
          <w:spacing w:val="3"/>
          <w:sz w:val="28"/>
          <w:szCs w:val="28"/>
        </w:rPr>
        <w:t>Khi tiếp xúc với chất lỏng độc cần phải che kín cổ tay, chân, ngực. Khi làm việc với dung môi hữu mặt nạ cách ly. cơ hoà tan phải ma</w:t>
      </w:r>
      <w:r>
        <w:rPr>
          <w:rFonts w:ascii="Times New Roman" w:eastAsia="Times New Roman" w:hAnsi="Times New Roman" w:cs="Times New Roman"/>
          <w:spacing w:val="3"/>
          <w:sz w:val="28"/>
          <w:szCs w:val="28"/>
        </w:rPr>
        <w:t>ng quần áo bảo vệ không thấm và mặt nạ cách ly.</w:t>
      </w:r>
    </w:p>
    <w:p w:rsidR="00810442" w:rsidRDefault="00810442" w:rsidP="00810442">
      <w:pPr>
        <w:shd w:val="clear" w:color="auto" w:fill="FFFFFF"/>
        <w:spacing w:after="0" w:line="240" w:lineRule="auto"/>
        <w:ind w:firstLine="720"/>
        <w:jc w:val="both"/>
        <w:rPr>
          <w:rFonts w:ascii="Times New Roman" w:eastAsia="Times New Roman" w:hAnsi="Times New Roman" w:cs="Times New Roman"/>
          <w:spacing w:val="3"/>
          <w:sz w:val="28"/>
          <w:szCs w:val="28"/>
        </w:rPr>
      </w:pPr>
      <w:r w:rsidRPr="00810442">
        <w:rPr>
          <w:rFonts w:ascii="Times New Roman" w:eastAsia="Times New Roman" w:hAnsi="Times New Roman" w:cs="Times New Roman"/>
          <w:spacing w:val="3"/>
          <w:sz w:val="28"/>
          <w:szCs w:val="28"/>
        </w:rPr>
        <w:t xml:space="preserve">- Nơi có hóa chất độc phải có tín hiệu báo động tình trạng thiếu an toàn của máy, thiết bị, báo hiệu các </w:t>
      </w:r>
      <w:r>
        <w:rPr>
          <w:rFonts w:ascii="Times New Roman" w:eastAsia="Times New Roman" w:hAnsi="Times New Roman" w:cs="Times New Roman"/>
          <w:spacing w:val="3"/>
          <w:sz w:val="28"/>
          <w:szCs w:val="28"/>
        </w:rPr>
        <w:t>chặng sản xuất đặc biệt, báo “Cấm” như cấ</w:t>
      </w:r>
      <w:r w:rsidRPr="00810442">
        <w:rPr>
          <w:rFonts w:ascii="Times New Roman" w:eastAsia="Times New Roman" w:hAnsi="Times New Roman" w:cs="Times New Roman"/>
          <w:spacing w:val="3"/>
          <w:sz w:val="28"/>
          <w:szCs w:val="28"/>
        </w:rPr>
        <w:t>m đó</w:t>
      </w:r>
      <w:r>
        <w:rPr>
          <w:rFonts w:ascii="Times New Roman" w:eastAsia="Times New Roman" w:hAnsi="Times New Roman" w:cs="Times New Roman"/>
          <w:spacing w:val="3"/>
          <w:sz w:val="28"/>
          <w:szCs w:val="28"/>
        </w:rPr>
        <w:t>ng mở máy, cấm thá</w:t>
      </w:r>
      <w:r w:rsidRPr="00810442">
        <w:rPr>
          <w:rFonts w:ascii="Times New Roman" w:eastAsia="Times New Roman" w:hAnsi="Times New Roman" w:cs="Times New Roman"/>
          <w:spacing w:val="3"/>
          <w:sz w:val="28"/>
          <w:szCs w:val="28"/>
        </w:rPr>
        <w:t>o hơi nước... trong quá trình sản xuất.</w:t>
      </w:r>
    </w:p>
    <w:p w:rsidR="00F95B95" w:rsidRDefault="00810442"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5. Trong bảo quản hó</w:t>
      </w:r>
      <w:r w:rsidR="00F95B95" w:rsidRPr="009F1BAF">
        <w:rPr>
          <w:rFonts w:ascii="Times New Roman" w:eastAsia="Times New Roman" w:hAnsi="Times New Roman" w:cs="Times New Roman"/>
          <w:spacing w:val="3"/>
          <w:sz w:val="28"/>
          <w:szCs w:val="28"/>
        </w:rPr>
        <w:t xml:space="preserve">a chất: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5.1. Với hóa chất dễ cháy, nổ: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Phải chia thành nhiều khu vực, kho riêng theo mức độ dễ cháy, nổ của các nhóm hóa chất, để bảo quản hóa chất được an toàn. Kho chứa hóa chất dễ </w:t>
      </w:r>
      <w:r w:rsidRPr="009F1BAF">
        <w:rPr>
          <w:rFonts w:ascii="Times New Roman" w:eastAsia="Times New Roman" w:hAnsi="Times New Roman" w:cs="Times New Roman"/>
          <w:spacing w:val="3"/>
          <w:sz w:val="28"/>
          <w:szCs w:val="28"/>
        </w:rPr>
        <w:lastRenderedPageBreak/>
        <w:t xml:space="preserve">cháy, nổ phải cách ly với lửa và nguồn nhiệt. Phải chấp hành nghiêm ngặt các qui định sau: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Cấ</w:t>
      </w:r>
      <w:r w:rsidRPr="009F1BAF">
        <w:rPr>
          <w:rFonts w:ascii="Times New Roman" w:eastAsia="Times New Roman" w:hAnsi="Times New Roman" w:cs="Times New Roman"/>
          <w:spacing w:val="3"/>
          <w:sz w:val="28"/>
          <w:szCs w:val="28"/>
        </w:rPr>
        <w:t>m đem các vật gây ra lửa vào kho, cấm chiếu sáng bằng lửa, chỉ được chiếu sáng bằn</w:t>
      </w:r>
      <w:r>
        <w:rPr>
          <w:rFonts w:ascii="Times New Roman" w:eastAsia="Times New Roman" w:hAnsi="Times New Roman" w:cs="Times New Roman"/>
          <w:spacing w:val="3"/>
          <w:sz w:val="28"/>
          <w:szCs w:val="28"/>
        </w:rPr>
        <w:t>g đèn phòng cháy, nổ. Cấ</w:t>
      </w:r>
      <w:r w:rsidRPr="009F1BAF">
        <w:rPr>
          <w:rFonts w:ascii="Times New Roman" w:eastAsia="Times New Roman" w:hAnsi="Times New Roman" w:cs="Times New Roman"/>
          <w:spacing w:val="3"/>
          <w:sz w:val="28"/>
          <w:szCs w:val="28"/>
        </w:rPr>
        <w:t xml:space="preserve">m hàn hoặc làm những việc phát ra tia lửa điện gần kho dưới 20 m;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Không đi giầy đính hoặc có đóng cả sắt đem vào kho. Khi vận chuyển đổ chứa bằng kim loại, cấm quăng quật, kéo lê trên sàn cứng, cấm dùng các dụng cụ gây ra tia lửa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Cấm để các vải lau, giẻ bẩn dính dầu mỡ trong kho;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 Các xe chạy bằng ắc quy</w:t>
      </w:r>
      <w:r w:rsidRPr="009F1BAF">
        <w:rPr>
          <w:rFonts w:ascii="Times New Roman" w:eastAsia="Times New Roman" w:hAnsi="Times New Roman" w:cs="Times New Roman"/>
          <w:spacing w:val="3"/>
          <w:sz w:val="28"/>
          <w:szCs w:val="28"/>
        </w:rPr>
        <w:t xml:space="preserve">, thiết bị nâng, xúc bằng điện phải lắp động cơ an toàn phòng nổ. Kho phải khô ráo, thông thoáng, phải có hệ thống thông gió tự nhiên hay cưỡng bức. Đối với các chất dễ bị ôxy hóa, bay hơi, cháy, nổ bắt lửa ở nhiệt độ thấp phải thường xuyên theo dõi độ ẩm và nhiệt độ.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Các cửa kính của nhà kho phải được sơn cản ánh sáng hoặc dùng kính mờ.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Chất lỏng dễ cháy, bay hơi phải chứa trong các bao bì không rò rỉ và để trong hang hầm hoặc để trong kho thoáng mát, không tổn chứa cùng các chất ôxy hóa trong một kho.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Khi rót chất lỏng dễ cháy vào thùng kim loại tiếp đất vỏ thùng bằng miếng đồng hoặc nhôm, không tiếp đất bằng kim loại đen.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5.2. Với hóa chất độc: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Phải bảo quản trong kho có tường và nền không thấm nước, không bị ảnh hưởng của lũ lụt, xa nơi đông dân cư, đảm bảo khoảng cách an toàn; phải có khóa bảo đảm, chắc chắn. Khi bảo quản, nếu cần san rót, đóng gói lại bao bì, không được thao tác ở trong kho mà phải làm ở nơi thông thoáng, đảm bảo vệ sinh an toàn, hoặc nơi có trang bị hệ thống hút hơi khí độc. </w:t>
      </w:r>
    </w:p>
    <w:p w:rsidR="00F95B95"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 Khi sử dụng các phương tiện cân đong hóa chất độc, đảm bảo không làm rơi vãi hoặc tung bụi ra ngoài. </w:t>
      </w:r>
    </w:p>
    <w:p w:rsidR="00F95B95" w:rsidRPr="009F1BAF"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Trước khi vào kho hóa chất độc phải mở thông các cửa làm thoảng kho. Khi vào phải trang bị đầy đủ các phương tiện bảo vệ cá nhân.</w:t>
      </w:r>
    </w:p>
    <w:p w:rsidR="00F95B95" w:rsidRPr="009F1BAF" w:rsidRDefault="00F95B95"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p>
    <w:p w:rsidR="009F1BAF" w:rsidRPr="009F1BAF" w:rsidRDefault="009F1BAF" w:rsidP="00F95B95">
      <w:pPr>
        <w:shd w:val="clear" w:color="auto" w:fill="FFFFFF"/>
        <w:spacing w:after="60" w:line="240" w:lineRule="auto"/>
        <w:ind w:firstLine="720"/>
        <w:jc w:val="both"/>
        <w:rPr>
          <w:rFonts w:ascii="Times New Roman" w:eastAsia="Times New Roman" w:hAnsi="Times New Roman" w:cs="Times New Roman"/>
          <w:spacing w:val="3"/>
          <w:sz w:val="28"/>
          <w:szCs w:val="28"/>
        </w:rPr>
      </w:pPr>
    </w:p>
    <w:p w:rsidR="001B4D13" w:rsidRDefault="001B4D13">
      <w:pP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br w:type="page"/>
      </w:r>
    </w:p>
    <w:p w:rsidR="00010BC8" w:rsidRDefault="009F1BAF" w:rsidP="009F1BAF">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lastRenderedPageBreak/>
        <w:t xml:space="preserve">NỘI DUNG KHUYẾN CÁO, </w:t>
      </w:r>
    </w:p>
    <w:p w:rsidR="009F1BAF" w:rsidRPr="00010BC8" w:rsidRDefault="009F1BAF" w:rsidP="00010BC8">
      <w:pPr>
        <w:shd w:val="clear" w:color="auto" w:fill="FFFFFF"/>
        <w:spacing w:after="60" w:line="240" w:lineRule="auto"/>
        <w:jc w:val="center"/>
        <w:rPr>
          <w:rFonts w:ascii="Times New Roman" w:eastAsia="Times New Roman" w:hAnsi="Times New Roman" w:cs="Times New Roman"/>
          <w:b/>
          <w:spacing w:val="3"/>
          <w:sz w:val="28"/>
          <w:szCs w:val="28"/>
        </w:rPr>
      </w:pPr>
      <w:r w:rsidRPr="009F1BAF">
        <w:rPr>
          <w:rFonts w:ascii="Times New Roman" w:eastAsia="Times New Roman" w:hAnsi="Times New Roman" w:cs="Times New Roman"/>
          <w:b/>
          <w:spacing w:val="3"/>
          <w:sz w:val="28"/>
          <w:szCs w:val="28"/>
        </w:rPr>
        <w:t>CẢNH BÁO ĐUỐI NƯỚC MÙA NẮNG NÓNG</w:t>
      </w:r>
    </w:p>
    <w:p w:rsidR="009F1BAF" w:rsidRDefault="00206CC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Đuối</w:t>
      </w:r>
      <w:r w:rsidR="009F1BAF" w:rsidRPr="009F1BAF">
        <w:rPr>
          <w:rFonts w:ascii="Times New Roman" w:eastAsia="Times New Roman" w:hAnsi="Times New Roman" w:cs="Times New Roman"/>
          <w:spacing w:val="3"/>
          <w:sz w:val="28"/>
          <w:szCs w:val="28"/>
        </w:rPr>
        <w:t xml:space="preserve"> nước là một tình trạng rất thường gặp, nhất là vào mùa hè, xảy ra trong khi tham gia các hoạt động dưới nước. Đuối nước có thể gặp ở bất cứ đối tượng nào, kể cả những người bơi thành thạo cũng có thể bị đuối nước. Nếu không được cấp cứu kịp thời, xử lý đúng cách có thể để lại các tổn thương nặng nề lên tim, phổi, thần kinh, thậm chí gây ngừng tìm, ngừng thở và tử vong. Để chủ động phòng ngừa đuối nước trong mùa nắng nóng, </w:t>
      </w:r>
      <w:r w:rsidR="00010BC8">
        <w:rPr>
          <w:rFonts w:ascii="Times New Roman" w:eastAsia="Times New Roman" w:hAnsi="Times New Roman" w:cs="Times New Roman"/>
          <w:spacing w:val="3"/>
          <w:sz w:val="28"/>
          <w:szCs w:val="28"/>
        </w:rPr>
        <w:t>UBND phường Xuân Phương</w:t>
      </w:r>
      <w:r w:rsidR="009F1BAF" w:rsidRPr="009F1BAF">
        <w:rPr>
          <w:rFonts w:ascii="Times New Roman" w:eastAsia="Times New Roman" w:hAnsi="Times New Roman" w:cs="Times New Roman"/>
          <w:spacing w:val="3"/>
          <w:sz w:val="28"/>
          <w:szCs w:val="28"/>
        </w:rPr>
        <w:t xml:space="preserve"> khu</w:t>
      </w:r>
      <w:r w:rsidR="009F1BAF">
        <w:rPr>
          <w:rFonts w:ascii="Times New Roman" w:eastAsia="Times New Roman" w:hAnsi="Times New Roman" w:cs="Times New Roman"/>
          <w:spacing w:val="3"/>
          <w:sz w:val="28"/>
          <w:szCs w:val="28"/>
        </w:rPr>
        <w:t>yến cáo người dân và cộng đồng:</w:t>
      </w:r>
    </w:p>
    <w:p w:rsidR="009F1BAF"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1. Trang bị các kỹ năng đảm bảo a</w:t>
      </w:r>
      <w:bookmarkStart w:id="0" w:name="_GoBack"/>
      <w:bookmarkEnd w:id="0"/>
      <w:r w:rsidRPr="009F1BAF">
        <w:rPr>
          <w:rFonts w:ascii="Times New Roman" w:eastAsia="Times New Roman" w:hAnsi="Times New Roman" w:cs="Times New Roman"/>
          <w:spacing w:val="3"/>
          <w:sz w:val="28"/>
          <w:szCs w:val="28"/>
        </w:rPr>
        <w:t>n toàn và xử lý tình huống khi bơi như: khởi động kỹ trước khi xuống nước, cách xử lý khi bị chuột rút, gặp vùng nước xoáy, cách sơ cứu</w:t>
      </w:r>
      <w:r>
        <w:rPr>
          <w:rFonts w:ascii="Times New Roman" w:eastAsia="Times New Roman" w:hAnsi="Times New Roman" w:cs="Times New Roman"/>
          <w:spacing w:val="3"/>
          <w:sz w:val="28"/>
          <w:szCs w:val="28"/>
        </w:rPr>
        <w:t xml:space="preserve"> khi gặp người bị đuối nước....</w:t>
      </w:r>
    </w:p>
    <w:p w:rsidR="009F1BAF"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2. Đặt biển cảnh báo về những nơi tiềm ẩn nguy cơ đuối nước như sông, suối, ao, hồ, những</w:t>
      </w:r>
      <w:r>
        <w:rPr>
          <w:rFonts w:ascii="Times New Roman" w:eastAsia="Times New Roman" w:hAnsi="Times New Roman" w:cs="Times New Roman"/>
          <w:spacing w:val="3"/>
          <w:sz w:val="28"/>
          <w:szCs w:val="28"/>
        </w:rPr>
        <w:t xml:space="preserve"> vùng nước sâu, nước xoáy....</w:t>
      </w:r>
    </w:p>
    <w:p w:rsidR="009F1BAF"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3. Đối với các bể bơi, chỉ bơi ở những nơi có người và phương tiện cứu hộ đồng thời tuân thủ các quy định của bể bơi, khu vực bơi. Khi cho trẻ đi bơi cần phải luôn bên cạn</w:t>
      </w:r>
      <w:r w:rsidR="00010BC8">
        <w:rPr>
          <w:rFonts w:ascii="Times New Roman" w:eastAsia="Times New Roman" w:hAnsi="Times New Roman" w:cs="Times New Roman"/>
          <w:spacing w:val="3"/>
          <w:sz w:val="28"/>
          <w:szCs w:val="28"/>
        </w:rPr>
        <w:t>h, trông chừ</w:t>
      </w:r>
      <w:r>
        <w:rPr>
          <w:rFonts w:ascii="Times New Roman" w:eastAsia="Times New Roman" w:hAnsi="Times New Roman" w:cs="Times New Roman"/>
          <w:spacing w:val="3"/>
          <w:sz w:val="28"/>
          <w:szCs w:val="28"/>
        </w:rPr>
        <w:t>ng và theo dõi trẻ.</w:t>
      </w:r>
    </w:p>
    <w:p w:rsidR="009F1BAF"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4. Khi đi tắm biển hay sông, người biết bơi hay không cũng chỉ nên tắm gần bờ, đặc biệt là ở biển, vì dù biết bơi cũng rất khó để </w:t>
      </w:r>
      <w:r>
        <w:rPr>
          <w:rFonts w:ascii="Times New Roman" w:eastAsia="Times New Roman" w:hAnsi="Times New Roman" w:cs="Times New Roman"/>
          <w:spacing w:val="3"/>
          <w:sz w:val="28"/>
          <w:szCs w:val="28"/>
        </w:rPr>
        <w:t>bơi do sóng biển đánh liên tục</w:t>
      </w:r>
      <w:r w:rsidR="00010BC8">
        <w:rPr>
          <w:rFonts w:ascii="Times New Roman" w:eastAsia="Times New Roman" w:hAnsi="Times New Roman" w:cs="Times New Roman"/>
          <w:spacing w:val="3"/>
          <w:sz w:val="28"/>
          <w:szCs w:val="28"/>
        </w:rPr>
        <w:t>.</w:t>
      </w:r>
    </w:p>
    <w:p w:rsidR="009F1BAF"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5. Chấp hành tốt các quy định về an toàn khi tham gia các phương tiện giao th</w:t>
      </w:r>
      <w:r>
        <w:rPr>
          <w:rFonts w:ascii="Times New Roman" w:eastAsia="Times New Roman" w:hAnsi="Times New Roman" w:cs="Times New Roman"/>
          <w:spacing w:val="3"/>
          <w:sz w:val="28"/>
          <w:szCs w:val="28"/>
        </w:rPr>
        <w:t>ông đường thủy như mặc áo phao.</w:t>
      </w:r>
    </w:p>
    <w:p w:rsidR="009F1BAF"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6. Khi phát hiện người đuối nước cần bình tĩnh xử lý, hô hoán, kêu gọi mọi người đến ứng cứu, giúp đỡ ngay từ khi nhìn thấy nạn nhân </w:t>
      </w:r>
      <w:r w:rsidRPr="003C31FB">
        <w:rPr>
          <w:rFonts w:ascii="Times New Roman" w:eastAsia="Times New Roman" w:hAnsi="Times New Roman" w:cs="Times New Roman"/>
          <w:i/>
          <w:spacing w:val="3"/>
          <w:sz w:val="28"/>
          <w:szCs w:val="28"/>
        </w:rPr>
        <w:t>(nhanh chóng tìm bất kỳ vật dụng nào để có thể cứu gián tiếp như: cây sào, phao, áo, quần, dây nịt... cho những người bị đuổi nước bảm vào các vật dụng này để người trên bờ kéo dần vào. Tuyệt đối không được nhảy theo cứu nạn nhân nếu mình không biết bơi và không biết cách cứu đuối nước)</w:t>
      </w:r>
      <w:r w:rsidRPr="009F1BAF">
        <w:rPr>
          <w:rFonts w:ascii="Times New Roman" w:eastAsia="Times New Roman" w:hAnsi="Times New Roman" w:cs="Times New Roman"/>
          <w:spacing w:val="3"/>
          <w:sz w:val="28"/>
          <w:szCs w:val="28"/>
        </w:rPr>
        <w:t xml:space="preserve"> đồng thời gọi điện báo cháy ngay cho lực lượng </w:t>
      </w:r>
      <w:r w:rsidRPr="009F1BAF">
        <w:rPr>
          <w:rFonts w:ascii="Times New Roman" w:eastAsia="Times New Roman" w:hAnsi="Times New Roman" w:cs="Times New Roman"/>
          <w:b/>
          <w:i/>
          <w:spacing w:val="3"/>
          <w:sz w:val="28"/>
          <w:szCs w:val="28"/>
        </w:rPr>
        <w:t>Cảnh sát PCCC&amp;CNCH - CATP Hà Nội theo số máy</w:t>
      </w:r>
      <w:r w:rsidR="00513A35">
        <w:rPr>
          <w:rFonts w:ascii="Times New Roman" w:eastAsia="Times New Roman" w:hAnsi="Times New Roman" w:cs="Times New Roman"/>
          <w:b/>
          <w:i/>
          <w:spacing w:val="3"/>
          <w:sz w:val="28"/>
          <w:szCs w:val="28"/>
        </w:rPr>
        <w:t xml:space="preserve"> 114; </w:t>
      </w:r>
      <w:r w:rsidR="00513A35" w:rsidRPr="000A1293">
        <w:rPr>
          <w:rStyle w:val="Strong"/>
          <w:rFonts w:ascii="Times New Roman" w:hAnsi="Times New Roman" w:cs="Times New Roman"/>
          <w:i/>
          <w:sz w:val="28"/>
          <w:szCs w:val="28"/>
        </w:rPr>
        <w:t xml:space="preserve">Đội Cảnh sát PCCC&amp;CNCH - Công an quận Nam Từ Liêm qua số điện thoại 0243.2000.214 </w:t>
      </w:r>
      <w:r w:rsidR="00513A35" w:rsidRPr="000A1293">
        <w:rPr>
          <w:rFonts w:ascii="Times New Roman" w:hAnsi="Times New Roman" w:cs="Times New Roman"/>
          <w:b/>
          <w:i/>
          <w:sz w:val="28"/>
          <w:szCs w:val="28"/>
        </w:rPr>
        <w:t>hoặc Công an phường Xuân Phương</w:t>
      </w:r>
      <w:r w:rsidR="00513A35" w:rsidRPr="000A1293">
        <w:rPr>
          <w:rStyle w:val="Strong"/>
          <w:rFonts w:ascii="Times New Roman" w:hAnsi="Times New Roman" w:cs="Times New Roman"/>
          <w:i/>
          <w:sz w:val="28"/>
          <w:szCs w:val="28"/>
        </w:rPr>
        <w:t xml:space="preserve"> qua số điện thoại 0246.2536.693</w:t>
      </w:r>
      <w:r w:rsidR="00513A35">
        <w:rPr>
          <w:rStyle w:val="Strong"/>
          <w:rFonts w:ascii="Times New Roman" w:hAnsi="Times New Roman" w:cs="Times New Roman"/>
          <w:i/>
          <w:sz w:val="28"/>
          <w:szCs w:val="28"/>
        </w:rPr>
        <w:t xml:space="preserve"> ./.</w:t>
      </w:r>
    </w:p>
    <w:p w:rsidR="00010BC8"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7. Khi gặp nạn nhân bị đuối nước phải nhanh chóng đưa người bệnh lên bờ cần bình tĩnh đánh</w:t>
      </w:r>
      <w:r w:rsidR="00010BC8">
        <w:rPr>
          <w:rFonts w:ascii="Times New Roman" w:eastAsia="Times New Roman" w:hAnsi="Times New Roman" w:cs="Times New Roman"/>
          <w:spacing w:val="3"/>
          <w:sz w:val="28"/>
          <w:szCs w:val="28"/>
        </w:rPr>
        <w:t xml:space="preserve"> giá tình trạng của người bệnh.</w:t>
      </w:r>
    </w:p>
    <w:p w:rsidR="00513A35" w:rsidRDefault="009F1BAF"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sidRPr="009F1BAF">
        <w:rPr>
          <w:rFonts w:ascii="Times New Roman" w:eastAsia="Times New Roman" w:hAnsi="Times New Roman" w:cs="Times New Roman"/>
          <w:spacing w:val="3"/>
          <w:sz w:val="28"/>
          <w:szCs w:val="28"/>
        </w:rPr>
        <w:t xml:space="preserve">Trường hợp người bệnh bất tỉnh, có ngừng tim, ngừng thở, cần áp dụng ngay các biện pháp cấp cứu ngừng tuần hoàn, kiên trì đến khi người bệnh có nhịp tim trở lại thì nhanh chóng đưa người bệnh đến cơ sở y tế gần </w:t>
      </w:r>
      <w:r w:rsidR="00010BC8">
        <w:rPr>
          <w:rFonts w:ascii="Times New Roman" w:eastAsia="Times New Roman" w:hAnsi="Times New Roman" w:cs="Times New Roman"/>
          <w:spacing w:val="3"/>
          <w:sz w:val="28"/>
          <w:szCs w:val="28"/>
        </w:rPr>
        <w:t>nhất để được điều trị kịp thời.</w:t>
      </w:r>
    </w:p>
    <w:p w:rsidR="009F1BAF" w:rsidRPr="009F1BAF" w:rsidRDefault="00010BC8" w:rsidP="00513A35">
      <w:pPr>
        <w:shd w:val="clear" w:color="auto" w:fill="FFFFFF"/>
        <w:spacing w:after="60" w:line="252" w:lineRule="auto"/>
        <w:ind w:firstLine="720"/>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t>T</w:t>
      </w:r>
      <w:r w:rsidR="009F1BAF" w:rsidRPr="009F1BAF">
        <w:rPr>
          <w:rFonts w:ascii="Times New Roman" w:eastAsia="Times New Roman" w:hAnsi="Times New Roman" w:cs="Times New Roman"/>
          <w:spacing w:val="3"/>
          <w:sz w:val="28"/>
          <w:szCs w:val="28"/>
        </w:rPr>
        <w:t>rường hợp người bệnh khi được đưa lên bờ vẫn tỉnh táo, tự thở được, cần lau khô, ủ ẩm, đưa người bệnh đến cơ sở y tế để được theo dõi và điều trị.</w:t>
      </w:r>
    </w:p>
    <w:p w:rsidR="001B4D13" w:rsidRDefault="001B4D13">
      <w:pPr>
        <w:rPr>
          <w:rFonts w:ascii="Times New Roman" w:eastAsia="Times New Roman" w:hAnsi="Times New Roman" w:cs="Times New Roman"/>
          <w:b/>
          <w:spacing w:val="3"/>
          <w:sz w:val="28"/>
          <w:szCs w:val="28"/>
        </w:rPr>
      </w:pPr>
    </w:p>
    <w:sectPr w:rsidR="001B4D13" w:rsidSect="0053581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AF"/>
    <w:rsid w:val="00010BC8"/>
    <w:rsid w:val="000A1293"/>
    <w:rsid w:val="001B4D13"/>
    <w:rsid w:val="00206CCF"/>
    <w:rsid w:val="003C31FB"/>
    <w:rsid w:val="004F6D90"/>
    <w:rsid w:val="00513A35"/>
    <w:rsid w:val="0053581E"/>
    <w:rsid w:val="00810442"/>
    <w:rsid w:val="00835CBE"/>
    <w:rsid w:val="009F1BAF"/>
    <w:rsid w:val="00CD38A5"/>
    <w:rsid w:val="00F6568B"/>
    <w:rsid w:val="00F9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8EA"/>
  <w15:chartTrackingRefBased/>
  <w15:docId w15:val="{93A392D8-014D-49A3-BA41-7F8B3840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F1BAF"/>
  </w:style>
  <w:style w:type="character" w:styleId="Strong">
    <w:name w:val="Strong"/>
    <w:uiPriority w:val="22"/>
    <w:qFormat/>
    <w:rsid w:val="000A1293"/>
    <w:rPr>
      <w:b/>
      <w:bCs/>
    </w:rPr>
  </w:style>
  <w:style w:type="paragraph" w:styleId="NormalWeb">
    <w:name w:val="Normal (Web)"/>
    <w:basedOn w:val="Normal"/>
    <w:uiPriority w:val="99"/>
    <w:semiHidden/>
    <w:unhideWhenUsed/>
    <w:rsid w:val="00F95B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367791">
      <w:bodyDiv w:val="1"/>
      <w:marLeft w:val="0"/>
      <w:marRight w:val="0"/>
      <w:marTop w:val="0"/>
      <w:marBottom w:val="0"/>
      <w:divBdr>
        <w:top w:val="none" w:sz="0" w:space="0" w:color="auto"/>
        <w:left w:val="none" w:sz="0" w:space="0" w:color="auto"/>
        <w:bottom w:val="none" w:sz="0" w:space="0" w:color="auto"/>
        <w:right w:val="none" w:sz="0" w:space="0" w:color="auto"/>
      </w:divBdr>
      <w:divsChild>
        <w:div w:id="756750585">
          <w:marLeft w:val="0"/>
          <w:marRight w:val="0"/>
          <w:marTop w:val="0"/>
          <w:marBottom w:val="0"/>
          <w:divBdr>
            <w:top w:val="none" w:sz="0" w:space="0" w:color="auto"/>
            <w:left w:val="none" w:sz="0" w:space="0" w:color="auto"/>
            <w:bottom w:val="none" w:sz="0" w:space="0" w:color="auto"/>
            <w:right w:val="none" w:sz="0" w:space="0" w:color="auto"/>
          </w:divBdr>
          <w:divsChild>
            <w:div w:id="1934433970">
              <w:marLeft w:val="0"/>
              <w:marRight w:val="0"/>
              <w:marTop w:val="0"/>
              <w:marBottom w:val="0"/>
              <w:divBdr>
                <w:top w:val="none" w:sz="0" w:space="0" w:color="auto"/>
                <w:left w:val="none" w:sz="0" w:space="0" w:color="auto"/>
                <w:bottom w:val="none" w:sz="0" w:space="0" w:color="auto"/>
                <w:right w:val="none" w:sz="0" w:space="0" w:color="auto"/>
              </w:divBdr>
              <w:divsChild>
                <w:div w:id="1582326707">
                  <w:marLeft w:val="0"/>
                  <w:marRight w:val="0"/>
                  <w:marTop w:val="0"/>
                  <w:marBottom w:val="60"/>
                  <w:divBdr>
                    <w:top w:val="none" w:sz="0" w:space="0" w:color="auto"/>
                    <w:left w:val="none" w:sz="0" w:space="0" w:color="auto"/>
                    <w:bottom w:val="none" w:sz="0" w:space="0" w:color="auto"/>
                    <w:right w:val="none" w:sz="0" w:space="0" w:color="auto"/>
                  </w:divBdr>
                  <w:divsChild>
                    <w:div w:id="239753918">
                      <w:marLeft w:val="0"/>
                      <w:marRight w:val="0"/>
                      <w:marTop w:val="0"/>
                      <w:marBottom w:val="0"/>
                      <w:divBdr>
                        <w:top w:val="none" w:sz="0" w:space="0" w:color="auto"/>
                        <w:left w:val="none" w:sz="0" w:space="0" w:color="auto"/>
                        <w:bottom w:val="none" w:sz="0" w:space="0" w:color="auto"/>
                        <w:right w:val="none" w:sz="0" w:space="0" w:color="auto"/>
                      </w:divBdr>
                      <w:divsChild>
                        <w:div w:id="18612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2374">
          <w:marLeft w:val="0"/>
          <w:marRight w:val="0"/>
          <w:marTop w:val="0"/>
          <w:marBottom w:val="0"/>
          <w:divBdr>
            <w:top w:val="none" w:sz="0" w:space="0" w:color="auto"/>
            <w:left w:val="none" w:sz="0" w:space="0" w:color="auto"/>
            <w:bottom w:val="none" w:sz="0" w:space="0" w:color="auto"/>
            <w:right w:val="none" w:sz="0" w:space="0" w:color="auto"/>
          </w:divBdr>
          <w:divsChild>
            <w:div w:id="1043139406">
              <w:marLeft w:val="0"/>
              <w:marRight w:val="0"/>
              <w:marTop w:val="0"/>
              <w:marBottom w:val="0"/>
              <w:divBdr>
                <w:top w:val="none" w:sz="0" w:space="0" w:color="auto"/>
                <w:left w:val="none" w:sz="0" w:space="0" w:color="auto"/>
                <w:bottom w:val="none" w:sz="0" w:space="0" w:color="auto"/>
                <w:right w:val="none" w:sz="0" w:space="0" w:color="auto"/>
              </w:divBdr>
              <w:divsChild>
                <w:div w:id="610209755">
                  <w:marLeft w:val="0"/>
                  <w:marRight w:val="0"/>
                  <w:marTop w:val="0"/>
                  <w:marBottom w:val="60"/>
                  <w:divBdr>
                    <w:top w:val="none" w:sz="0" w:space="0" w:color="auto"/>
                    <w:left w:val="none" w:sz="0" w:space="0" w:color="auto"/>
                    <w:bottom w:val="none" w:sz="0" w:space="0" w:color="auto"/>
                    <w:right w:val="none" w:sz="0" w:space="0" w:color="auto"/>
                  </w:divBdr>
                  <w:divsChild>
                    <w:div w:id="1637489747">
                      <w:marLeft w:val="0"/>
                      <w:marRight w:val="0"/>
                      <w:marTop w:val="0"/>
                      <w:marBottom w:val="0"/>
                      <w:divBdr>
                        <w:top w:val="none" w:sz="0" w:space="0" w:color="auto"/>
                        <w:left w:val="none" w:sz="0" w:space="0" w:color="auto"/>
                        <w:bottom w:val="none" w:sz="0" w:space="0" w:color="auto"/>
                        <w:right w:val="none" w:sz="0" w:space="0" w:color="auto"/>
                      </w:divBdr>
                      <w:divsChild>
                        <w:div w:id="1055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862534">
          <w:marLeft w:val="0"/>
          <w:marRight w:val="0"/>
          <w:marTop w:val="0"/>
          <w:marBottom w:val="0"/>
          <w:divBdr>
            <w:top w:val="none" w:sz="0" w:space="0" w:color="auto"/>
            <w:left w:val="none" w:sz="0" w:space="0" w:color="auto"/>
            <w:bottom w:val="none" w:sz="0" w:space="0" w:color="auto"/>
            <w:right w:val="none" w:sz="0" w:space="0" w:color="auto"/>
          </w:divBdr>
          <w:divsChild>
            <w:div w:id="596325863">
              <w:marLeft w:val="0"/>
              <w:marRight w:val="0"/>
              <w:marTop w:val="0"/>
              <w:marBottom w:val="0"/>
              <w:divBdr>
                <w:top w:val="none" w:sz="0" w:space="0" w:color="auto"/>
                <w:left w:val="none" w:sz="0" w:space="0" w:color="auto"/>
                <w:bottom w:val="none" w:sz="0" w:space="0" w:color="auto"/>
                <w:right w:val="none" w:sz="0" w:space="0" w:color="auto"/>
              </w:divBdr>
              <w:divsChild>
                <w:div w:id="1152983293">
                  <w:marLeft w:val="0"/>
                  <w:marRight w:val="0"/>
                  <w:marTop w:val="0"/>
                  <w:marBottom w:val="60"/>
                  <w:divBdr>
                    <w:top w:val="none" w:sz="0" w:space="0" w:color="auto"/>
                    <w:left w:val="none" w:sz="0" w:space="0" w:color="auto"/>
                    <w:bottom w:val="none" w:sz="0" w:space="0" w:color="auto"/>
                    <w:right w:val="none" w:sz="0" w:space="0" w:color="auto"/>
                  </w:divBdr>
                  <w:divsChild>
                    <w:div w:id="1200508922">
                      <w:marLeft w:val="0"/>
                      <w:marRight w:val="0"/>
                      <w:marTop w:val="0"/>
                      <w:marBottom w:val="0"/>
                      <w:divBdr>
                        <w:top w:val="none" w:sz="0" w:space="0" w:color="auto"/>
                        <w:left w:val="none" w:sz="0" w:space="0" w:color="auto"/>
                        <w:bottom w:val="none" w:sz="0" w:space="0" w:color="auto"/>
                        <w:right w:val="none" w:sz="0" w:space="0" w:color="auto"/>
                      </w:divBdr>
                      <w:divsChild>
                        <w:div w:id="409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02680">
          <w:marLeft w:val="0"/>
          <w:marRight w:val="0"/>
          <w:marTop w:val="0"/>
          <w:marBottom w:val="0"/>
          <w:divBdr>
            <w:top w:val="none" w:sz="0" w:space="0" w:color="auto"/>
            <w:left w:val="none" w:sz="0" w:space="0" w:color="auto"/>
            <w:bottom w:val="none" w:sz="0" w:space="0" w:color="auto"/>
            <w:right w:val="none" w:sz="0" w:space="0" w:color="auto"/>
          </w:divBdr>
          <w:divsChild>
            <w:div w:id="1616133800">
              <w:marLeft w:val="0"/>
              <w:marRight w:val="0"/>
              <w:marTop w:val="0"/>
              <w:marBottom w:val="0"/>
              <w:divBdr>
                <w:top w:val="none" w:sz="0" w:space="0" w:color="auto"/>
                <w:left w:val="none" w:sz="0" w:space="0" w:color="auto"/>
                <w:bottom w:val="none" w:sz="0" w:space="0" w:color="auto"/>
                <w:right w:val="none" w:sz="0" w:space="0" w:color="auto"/>
              </w:divBdr>
              <w:divsChild>
                <w:div w:id="1433014082">
                  <w:marLeft w:val="0"/>
                  <w:marRight w:val="0"/>
                  <w:marTop w:val="0"/>
                  <w:marBottom w:val="60"/>
                  <w:divBdr>
                    <w:top w:val="none" w:sz="0" w:space="0" w:color="auto"/>
                    <w:left w:val="none" w:sz="0" w:space="0" w:color="auto"/>
                    <w:bottom w:val="none" w:sz="0" w:space="0" w:color="auto"/>
                    <w:right w:val="none" w:sz="0" w:space="0" w:color="auto"/>
                  </w:divBdr>
                  <w:divsChild>
                    <w:div w:id="1608735773">
                      <w:marLeft w:val="0"/>
                      <w:marRight w:val="0"/>
                      <w:marTop w:val="0"/>
                      <w:marBottom w:val="0"/>
                      <w:divBdr>
                        <w:top w:val="none" w:sz="0" w:space="0" w:color="auto"/>
                        <w:left w:val="none" w:sz="0" w:space="0" w:color="auto"/>
                        <w:bottom w:val="none" w:sz="0" w:space="0" w:color="auto"/>
                        <w:right w:val="none" w:sz="0" w:space="0" w:color="auto"/>
                      </w:divBdr>
                      <w:divsChild>
                        <w:div w:id="401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232105">
      <w:bodyDiv w:val="1"/>
      <w:marLeft w:val="0"/>
      <w:marRight w:val="0"/>
      <w:marTop w:val="0"/>
      <w:marBottom w:val="0"/>
      <w:divBdr>
        <w:top w:val="none" w:sz="0" w:space="0" w:color="auto"/>
        <w:left w:val="none" w:sz="0" w:space="0" w:color="auto"/>
        <w:bottom w:val="none" w:sz="0" w:space="0" w:color="auto"/>
        <w:right w:val="none" w:sz="0" w:space="0" w:color="auto"/>
      </w:divBdr>
      <w:divsChild>
        <w:div w:id="1342391215">
          <w:marLeft w:val="0"/>
          <w:marRight w:val="0"/>
          <w:marTop w:val="0"/>
          <w:marBottom w:val="0"/>
          <w:divBdr>
            <w:top w:val="none" w:sz="0" w:space="0" w:color="auto"/>
            <w:left w:val="none" w:sz="0" w:space="0" w:color="auto"/>
            <w:bottom w:val="none" w:sz="0" w:space="0" w:color="auto"/>
            <w:right w:val="none" w:sz="0" w:space="0" w:color="auto"/>
          </w:divBdr>
          <w:divsChild>
            <w:div w:id="476186069">
              <w:marLeft w:val="0"/>
              <w:marRight w:val="0"/>
              <w:marTop w:val="0"/>
              <w:marBottom w:val="0"/>
              <w:divBdr>
                <w:top w:val="none" w:sz="0" w:space="0" w:color="auto"/>
                <w:left w:val="none" w:sz="0" w:space="0" w:color="auto"/>
                <w:bottom w:val="none" w:sz="0" w:space="0" w:color="auto"/>
                <w:right w:val="none" w:sz="0" w:space="0" w:color="auto"/>
              </w:divBdr>
              <w:divsChild>
                <w:div w:id="566260478">
                  <w:marLeft w:val="0"/>
                  <w:marRight w:val="0"/>
                  <w:marTop w:val="0"/>
                  <w:marBottom w:val="60"/>
                  <w:divBdr>
                    <w:top w:val="none" w:sz="0" w:space="0" w:color="auto"/>
                    <w:left w:val="none" w:sz="0" w:space="0" w:color="auto"/>
                    <w:bottom w:val="none" w:sz="0" w:space="0" w:color="auto"/>
                    <w:right w:val="none" w:sz="0" w:space="0" w:color="auto"/>
                  </w:divBdr>
                  <w:divsChild>
                    <w:div w:id="2133354848">
                      <w:marLeft w:val="0"/>
                      <w:marRight w:val="0"/>
                      <w:marTop w:val="0"/>
                      <w:marBottom w:val="0"/>
                      <w:divBdr>
                        <w:top w:val="none" w:sz="0" w:space="0" w:color="auto"/>
                        <w:left w:val="none" w:sz="0" w:space="0" w:color="auto"/>
                        <w:bottom w:val="none" w:sz="0" w:space="0" w:color="auto"/>
                        <w:right w:val="none" w:sz="0" w:space="0" w:color="auto"/>
                      </w:divBdr>
                      <w:divsChild>
                        <w:div w:id="6810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07259">
          <w:marLeft w:val="0"/>
          <w:marRight w:val="0"/>
          <w:marTop w:val="0"/>
          <w:marBottom w:val="0"/>
          <w:divBdr>
            <w:top w:val="none" w:sz="0" w:space="0" w:color="auto"/>
            <w:left w:val="none" w:sz="0" w:space="0" w:color="auto"/>
            <w:bottom w:val="none" w:sz="0" w:space="0" w:color="auto"/>
            <w:right w:val="none" w:sz="0" w:space="0" w:color="auto"/>
          </w:divBdr>
          <w:divsChild>
            <w:div w:id="1734500025">
              <w:marLeft w:val="0"/>
              <w:marRight w:val="0"/>
              <w:marTop w:val="0"/>
              <w:marBottom w:val="0"/>
              <w:divBdr>
                <w:top w:val="none" w:sz="0" w:space="0" w:color="auto"/>
                <w:left w:val="none" w:sz="0" w:space="0" w:color="auto"/>
                <w:bottom w:val="none" w:sz="0" w:space="0" w:color="auto"/>
                <w:right w:val="none" w:sz="0" w:space="0" w:color="auto"/>
              </w:divBdr>
              <w:divsChild>
                <w:div w:id="1181092494">
                  <w:marLeft w:val="0"/>
                  <w:marRight w:val="0"/>
                  <w:marTop w:val="0"/>
                  <w:marBottom w:val="60"/>
                  <w:divBdr>
                    <w:top w:val="none" w:sz="0" w:space="0" w:color="auto"/>
                    <w:left w:val="none" w:sz="0" w:space="0" w:color="auto"/>
                    <w:bottom w:val="none" w:sz="0" w:space="0" w:color="auto"/>
                    <w:right w:val="none" w:sz="0" w:space="0" w:color="auto"/>
                  </w:divBdr>
                  <w:divsChild>
                    <w:div w:id="1838576787">
                      <w:marLeft w:val="0"/>
                      <w:marRight w:val="0"/>
                      <w:marTop w:val="0"/>
                      <w:marBottom w:val="0"/>
                      <w:divBdr>
                        <w:top w:val="none" w:sz="0" w:space="0" w:color="auto"/>
                        <w:left w:val="none" w:sz="0" w:space="0" w:color="auto"/>
                        <w:bottom w:val="none" w:sz="0" w:space="0" w:color="auto"/>
                        <w:right w:val="none" w:sz="0" w:space="0" w:color="auto"/>
                      </w:divBdr>
                      <w:divsChild>
                        <w:div w:id="10303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1870">
          <w:marLeft w:val="0"/>
          <w:marRight w:val="0"/>
          <w:marTop w:val="0"/>
          <w:marBottom w:val="0"/>
          <w:divBdr>
            <w:top w:val="none" w:sz="0" w:space="0" w:color="auto"/>
            <w:left w:val="none" w:sz="0" w:space="0" w:color="auto"/>
            <w:bottom w:val="none" w:sz="0" w:space="0" w:color="auto"/>
            <w:right w:val="none" w:sz="0" w:space="0" w:color="auto"/>
          </w:divBdr>
          <w:divsChild>
            <w:div w:id="675616466">
              <w:marLeft w:val="0"/>
              <w:marRight w:val="0"/>
              <w:marTop w:val="0"/>
              <w:marBottom w:val="0"/>
              <w:divBdr>
                <w:top w:val="none" w:sz="0" w:space="0" w:color="auto"/>
                <w:left w:val="none" w:sz="0" w:space="0" w:color="auto"/>
                <w:bottom w:val="none" w:sz="0" w:space="0" w:color="auto"/>
                <w:right w:val="none" w:sz="0" w:space="0" w:color="auto"/>
              </w:divBdr>
              <w:divsChild>
                <w:div w:id="1098480573">
                  <w:marLeft w:val="0"/>
                  <w:marRight w:val="0"/>
                  <w:marTop w:val="0"/>
                  <w:marBottom w:val="60"/>
                  <w:divBdr>
                    <w:top w:val="none" w:sz="0" w:space="0" w:color="auto"/>
                    <w:left w:val="none" w:sz="0" w:space="0" w:color="auto"/>
                    <w:bottom w:val="none" w:sz="0" w:space="0" w:color="auto"/>
                    <w:right w:val="none" w:sz="0" w:space="0" w:color="auto"/>
                  </w:divBdr>
                  <w:divsChild>
                    <w:div w:id="1180242767">
                      <w:marLeft w:val="0"/>
                      <w:marRight w:val="0"/>
                      <w:marTop w:val="0"/>
                      <w:marBottom w:val="0"/>
                      <w:divBdr>
                        <w:top w:val="none" w:sz="0" w:space="0" w:color="auto"/>
                        <w:left w:val="none" w:sz="0" w:space="0" w:color="auto"/>
                        <w:bottom w:val="none" w:sz="0" w:space="0" w:color="auto"/>
                        <w:right w:val="none" w:sz="0" w:space="0" w:color="auto"/>
                      </w:divBdr>
                      <w:divsChild>
                        <w:div w:id="7187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4">
          <w:marLeft w:val="0"/>
          <w:marRight w:val="0"/>
          <w:marTop w:val="0"/>
          <w:marBottom w:val="0"/>
          <w:divBdr>
            <w:top w:val="none" w:sz="0" w:space="0" w:color="auto"/>
            <w:left w:val="none" w:sz="0" w:space="0" w:color="auto"/>
            <w:bottom w:val="none" w:sz="0" w:space="0" w:color="auto"/>
            <w:right w:val="none" w:sz="0" w:space="0" w:color="auto"/>
          </w:divBdr>
          <w:divsChild>
            <w:div w:id="311059018">
              <w:marLeft w:val="0"/>
              <w:marRight w:val="0"/>
              <w:marTop w:val="0"/>
              <w:marBottom w:val="0"/>
              <w:divBdr>
                <w:top w:val="none" w:sz="0" w:space="0" w:color="auto"/>
                <w:left w:val="none" w:sz="0" w:space="0" w:color="auto"/>
                <w:bottom w:val="none" w:sz="0" w:space="0" w:color="auto"/>
                <w:right w:val="none" w:sz="0" w:space="0" w:color="auto"/>
              </w:divBdr>
              <w:divsChild>
                <w:div w:id="441727968">
                  <w:marLeft w:val="0"/>
                  <w:marRight w:val="0"/>
                  <w:marTop w:val="0"/>
                  <w:marBottom w:val="60"/>
                  <w:divBdr>
                    <w:top w:val="none" w:sz="0" w:space="0" w:color="auto"/>
                    <w:left w:val="none" w:sz="0" w:space="0" w:color="auto"/>
                    <w:bottom w:val="none" w:sz="0" w:space="0" w:color="auto"/>
                    <w:right w:val="none" w:sz="0" w:space="0" w:color="auto"/>
                  </w:divBdr>
                  <w:divsChild>
                    <w:div w:id="708267081">
                      <w:marLeft w:val="0"/>
                      <w:marRight w:val="0"/>
                      <w:marTop w:val="0"/>
                      <w:marBottom w:val="0"/>
                      <w:divBdr>
                        <w:top w:val="none" w:sz="0" w:space="0" w:color="auto"/>
                        <w:left w:val="none" w:sz="0" w:space="0" w:color="auto"/>
                        <w:bottom w:val="none" w:sz="0" w:space="0" w:color="auto"/>
                        <w:right w:val="none" w:sz="0" w:space="0" w:color="auto"/>
                      </w:divBdr>
                      <w:divsChild>
                        <w:div w:id="9010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0301">
          <w:marLeft w:val="0"/>
          <w:marRight w:val="0"/>
          <w:marTop w:val="0"/>
          <w:marBottom w:val="0"/>
          <w:divBdr>
            <w:top w:val="none" w:sz="0" w:space="0" w:color="auto"/>
            <w:left w:val="none" w:sz="0" w:space="0" w:color="auto"/>
            <w:bottom w:val="none" w:sz="0" w:space="0" w:color="auto"/>
            <w:right w:val="none" w:sz="0" w:space="0" w:color="auto"/>
          </w:divBdr>
          <w:divsChild>
            <w:div w:id="900360587">
              <w:marLeft w:val="0"/>
              <w:marRight w:val="0"/>
              <w:marTop w:val="0"/>
              <w:marBottom w:val="0"/>
              <w:divBdr>
                <w:top w:val="none" w:sz="0" w:space="0" w:color="auto"/>
                <w:left w:val="none" w:sz="0" w:space="0" w:color="auto"/>
                <w:bottom w:val="none" w:sz="0" w:space="0" w:color="auto"/>
                <w:right w:val="none" w:sz="0" w:space="0" w:color="auto"/>
              </w:divBdr>
              <w:divsChild>
                <w:div w:id="313721337">
                  <w:marLeft w:val="0"/>
                  <w:marRight w:val="0"/>
                  <w:marTop w:val="0"/>
                  <w:marBottom w:val="60"/>
                  <w:divBdr>
                    <w:top w:val="none" w:sz="0" w:space="0" w:color="auto"/>
                    <w:left w:val="none" w:sz="0" w:space="0" w:color="auto"/>
                    <w:bottom w:val="none" w:sz="0" w:space="0" w:color="auto"/>
                    <w:right w:val="none" w:sz="0" w:space="0" w:color="auto"/>
                  </w:divBdr>
                  <w:divsChild>
                    <w:div w:id="1729183609">
                      <w:marLeft w:val="0"/>
                      <w:marRight w:val="0"/>
                      <w:marTop w:val="0"/>
                      <w:marBottom w:val="0"/>
                      <w:divBdr>
                        <w:top w:val="none" w:sz="0" w:space="0" w:color="auto"/>
                        <w:left w:val="none" w:sz="0" w:space="0" w:color="auto"/>
                        <w:bottom w:val="none" w:sz="0" w:space="0" w:color="auto"/>
                        <w:right w:val="none" w:sz="0" w:space="0" w:color="auto"/>
                      </w:divBdr>
                      <w:divsChild>
                        <w:div w:id="7973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29778">
          <w:marLeft w:val="0"/>
          <w:marRight w:val="0"/>
          <w:marTop w:val="0"/>
          <w:marBottom w:val="0"/>
          <w:divBdr>
            <w:top w:val="none" w:sz="0" w:space="0" w:color="auto"/>
            <w:left w:val="none" w:sz="0" w:space="0" w:color="auto"/>
            <w:bottom w:val="none" w:sz="0" w:space="0" w:color="auto"/>
            <w:right w:val="none" w:sz="0" w:space="0" w:color="auto"/>
          </w:divBdr>
          <w:divsChild>
            <w:div w:id="1536039102">
              <w:marLeft w:val="0"/>
              <w:marRight w:val="0"/>
              <w:marTop w:val="0"/>
              <w:marBottom w:val="0"/>
              <w:divBdr>
                <w:top w:val="none" w:sz="0" w:space="0" w:color="auto"/>
                <w:left w:val="none" w:sz="0" w:space="0" w:color="auto"/>
                <w:bottom w:val="none" w:sz="0" w:space="0" w:color="auto"/>
                <w:right w:val="none" w:sz="0" w:space="0" w:color="auto"/>
              </w:divBdr>
              <w:divsChild>
                <w:div w:id="1427267780">
                  <w:marLeft w:val="0"/>
                  <w:marRight w:val="0"/>
                  <w:marTop w:val="0"/>
                  <w:marBottom w:val="60"/>
                  <w:divBdr>
                    <w:top w:val="none" w:sz="0" w:space="0" w:color="auto"/>
                    <w:left w:val="none" w:sz="0" w:space="0" w:color="auto"/>
                    <w:bottom w:val="none" w:sz="0" w:space="0" w:color="auto"/>
                    <w:right w:val="none" w:sz="0" w:space="0" w:color="auto"/>
                  </w:divBdr>
                  <w:divsChild>
                    <w:div w:id="1636914127">
                      <w:marLeft w:val="0"/>
                      <w:marRight w:val="0"/>
                      <w:marTop w:val="0"/>
                      <w:marBottom w:val="0"/>
                      <w:divBdr>
                        <w:top w:val="none" w:sz="0" w:space="0" w:color="auto"/>
                        <w:left w:val="none" w:sz="0" w:space="0" w:color="auto"/>
                        <w:bottom w:val="none" w:sz="0" w:space="0" w:color="auto"/>
                        <w:right w:val="none" w:sz="0" w:space="0" w:color="auto"/>
                      </w:divBdr>
                      <w:divsChild>
                        <w:div w:id="16588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8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2024-07-01T06:50:00Z</dcterms:created>
  <dcterms:modified xsi:type="dcterms:W3CDTF">2024-07-01T08:05:00Z</dcterms:modified>
</cp:coreProperties>
</file>